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AA" w:rsidRDefault="006052AA" w:rsidP="006052AA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РОВЕНСКАЯ РАЙОННАЯ АДМИНИСТРАЦИЯ </w:t>
      </w:r>
    </w:p>
    <w:p w:rsidR="006052AA" w:rsidRDefault="006052AA" w:rsidP="006052AA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6052AA" w:rsidRDefault="006052AA" w:rsidP="006052AA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6052AA" w:rsidRDefault="006052AA" w:rsidP="006052AA">
      <w:pPr>
        <w:ind w:firstLine="720"/>
        <w:jc w:val="both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                          </w:t>
      </w:r>
    </w:p>
    <w:p w:rsidR="006052AA" w:rsidRDefault="006052AA" w:rsidP="006052AA">
      <w:pPr>
        <w:pStyle w:val="a4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outlineLvl w:val="0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                        </w:t>
      </w:r>
      <w:proofErr w:type="gramStart"/>
      <w:r>
        <w:rPr>
          <w:b/>
          <w:spacing w:val="24"/>
          <w:szCs w:val="28"/>
        </w:rPr>
        <w:t>Р</w:t>
      </w:r>
      <w:proofErr w:type="gramEnd"/>
      <w:r>
        <w:rPr>
          <w:b/>
          <w:spacing w:val="24"/>
          <w:szCs w:val="28"/>
        </w:rPr>
        <w:t xml:space="preserve"> А С П О Р Я Ж Е Н И Е</w:t>
      </w:r>
    </w:p>
    <w:p w:rsidR="006052AA" w:rsidRDefault="006052AA" w:rsidP="006052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5"/>
        <w:gridCol w:w="4555"/>
      </w:tblGrid>
      <w:tr w:rsidR="006052AA" w:rsidTr="006052AA">
        <w:trPr>
          <w:trHeight w:val="586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6052AA" w:rsidRDefault="006052AA">
            <w:pPr>
              <w:tabs>
                <w:tab w:val="left" w:pos="520"/>
                <w:tab w:val="center" w:pos="2213"/>
              </w:tabs>
              <w:ind w:right="467"/>
              <w:rPr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6052AA" w:rsidRDefault="006052AA">
            <w:pPr>
              <w:jc w:val="both"/>
              <w:rPr>
                <w:sz w:val="28"/>
                <w:szCs w:val="28"/>
              </w:rPr>
            </w:pPr>
          </w:p>
        </w:tc>
      </w:tr>
    </w:tbl>
    <w:p w:rsidR="006052AA" w:rsidRDefault="006052AA" w:rsidP="006052AA">
      <w:pPr>
        <w:rPr>
          <w:sz w:val="28"/>
          <w:szCs w:val="28"/>
        </w:rPr>
      </w:pPr>
      <w:r>
        <w:rPr>
          <w:sz w:val="28"/>
          <w:szCs w:val="28"/>
        </w:rPr>
        <w:t>о т    07.09.17 г.                                     №  319-р                                 р.п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овное                                             </w:t>
      </w:r>
    </w:p>
    <w:p w:rsidR="006052AA" w:rsidRDefault="006052AA" w:rsidP="006052AA">
      <w:pPr>
        <w:rPr>
          <w:sz w:val="28"/>
          <w:szCs w:val="28"/>
        </w:rPr>
      </w:pPr>
    </w:p>
    <w:p w:rsidR="006052AA" w:rsidRDefault="006052AA" w:rsidP="006052A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торгов по продаже  </w:t>
      </w:r>
      <w:proofErr w:type="gramStart"/>
      <w:r>
        <w:rPr>
          <w:b/>
          <w:sz w:val="28"/>
          <w:szCs w:val="28"/>
        </w:rPr>
        <w:t>Единого</w:t>
      </w:r>
      <w:proofErr w:type="gramEnd"/>
    </w:p>
    <w:p w:rsidR="006052AA" w:rsidRDefault="006052AA" w:rsidP="006052A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недвижимости расположенного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6052AA" w:rsidRDefault="006052AA" w:rsidP="006052A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адресу: Саратовская область, Ровенский район,</w:t>
      </w:r>
    </w:p>
    <w:p w:rsidR="006052AA" w:rsidRDefault="006052AA" w:rsidP="006052AA">
      <w:p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очетное</w:t>
      </w:r>
      <w:proofErr w:type="spellEnd"/>
      <w:r>
        <w:rPr>
          <w:b/>
          <w:sz w:val="28"/>
          <w:szCs w:val="28"/>
        </w:rPr>
        <w:t>, ул. Центральная, д.52</w:t>
      </w:r>
    </w:p>
    <w:p w:rsidR="006052AA" w:rsidRDefault="006052AA" w:rsidP="006052AA">
      <w:pPr>
        <w:jc w:val="both"/>
        <w:outlineLvl w:val="0"/>
        <w:rPr>
          <w:b/>
          <w:sz w:val="28"/>
          <w:szCs w:val="28"/>
        </w:rPr>
      </w:pPr>
    </w:p>
    <w:p w:rsidR="006052AA" w:rsidRDefault="006052AA" w:rsidP="006052AA">
      <w:pPr>
        <w:jc w:val="both"/>
        <w:rPr>
          <w:b/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12.08.2002 года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решением Ровенского районного Собрания от  30.06.2017 года № 111 «О внесении дополнений в Прогнозный пла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программу) приватизации муниципального имущества Ровенского района на 2017 год», решением Ровенского районного Собрания  от 25.08.2017 г. № 144 «Об условиях приватизации муниципального имущества».</w:t>
      </w:r>
    </w:p>
    <w:p w:rsidR="006052AA" w:rsidRDefault="006052AA" w:rsidP="006052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1.Провести торги в форме открытого аукциона по продаже  Единого объекта недвижимости расположенного по адресу: Саратовская область, Ровенский </w:t>
      </w:r>
      <w:proofErr w:type="spellStart"/>
      <w:r>
        <w:rPr>
          <w:sz w:val="28"/>
          <w:szCs w:val="28"/>
        </w:rPr>
        <w:t>район,с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очетное</w:t>
      </w:r>
      <w:proofErr w:type="spellEnd"/>
      <w:r>
        <w:rPr>
          <w:sz w:val="28"/>
          <w:szCs w:val="28"/>
        </w:rPr>
        <w:t>, ул. Центральная, д.52 согласно приложению № 1.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2.Установить начальную цену продажи Единого объекта недвижимости   на основании  отчета рыночной стоимости недвижимого имущества  проведенного И.П. Васильевым А.Н. от 17 июля 2017 года № 33/07-17 АЕ.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шаг аукциона в размере 5 процентов от начальной цены продажи. 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задатка за участие в аукционе в размере 20 процентов от начальной цены  продажи.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извещение по продаже  Единого объекта недвижимости согласно приложению № 2.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Извещение разместить на сайте Ровенской районной администрации Ровенского муниципального района Саратовской области </w:t>
      </w:r>
      <w:proofErr w:type="spellStart"/>
      <w:r>
        <w:rPr>
          <w:sz w:val="28"/>
          <w:szCs w:val="28"/>
        </w:rPr>
        <w:t>rovnoe.sarmo.ru</w:t>
      </w:r>
      <w:proofErr w:type="spellEnd"/>
      <w:r>
        <w:rPr>
          <w:sz w:val="28"/>
          <w:szCs w:val="28"/>
        </w:rPr>
        <w:t xml:space="preserve">, раздел « Приватизация муниципального имущества» и на официальном сайте </w:t>
      </w:r>
      <w:r>
        <w:rPr>
          <w:sz w:val="28"/>
          <w:szCs w:val="28"/>
        </w:rPr>
        <w:lastRenderedPageBreak/>
        <w:t xml:space="preserve">Российской Федерации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размещении</w:t>
      </w:r>
      <w:proofErr w:type="gramEnd"/>
      <w:r>
        <w:rPr>
          <w:sz w:val="28"/>
          <w:szCs w:val="28"/>
        </w:rPr>
        <w:t xml:space="preserve"> информации о проведении торгов </w:t>
      </w:r>
      <w:r>
        <w:rPr>
          <w:sz w:val="28"/>
          <w:szCs w:val="28"/>
          <w:lang w:val="en-US"/>
        </w:rPr>
        <w:t>www</w:t>
      </w:r>
      <w:r w:rsidRPr="006052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5.Утвердить форму заявки на участие в аукционе    согласно приложению № 3.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6.Утвердить проект договора о задатке согласно приложению № 4.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Утвердить проект договора купли-продажи согласно приложению №5.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8.Утвердить форму описи документов предоставляемых для участия в аукционе  согласно приложению № 6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9.Назначить  первого заместителя главы районной администрации 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>Г.Н.Панфилова уполномоченным представителем продавца на аукционе.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10..Назначить начальника отдела экономики и собственности О.В.Чуеву организатором торгов и аукционистом.</w:t>
      </w:r>
    </w:p>
    <w:p w:rsidR="006052AA" w:rsidRDefault="006052AA" w:rsidP="006052AA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11.Настоящее распоряжение вступает в силу с момента его подписания.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распоряжению оставляю за собой.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6052AA" w:rsidRDefault="006052AA" w:rsidP="00605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</w:t>
      </w:r>
      <w:proofErr w:type="spellStart"/>
      <w:r>
        <w:rPr>
          <w:b/>
          <w:sz w:val="28"/>
          <w:szCs w:val="28"/>
        </w:rPr>
        <w:t>А.В.Стрельников</w:t>
      </w:r>
      <w:proofErr w:type="spellEnd"/>
    </w:p>
    <w:p w:rsidR="006052AA" w:rsidRDefault="006052AA" w:rsidP="006052AA">
      <w:pPr>
        <w:ind w:firstLine="720"/>
        <w:jc w:val="both"/>
        <w:rPr>
          <w:b/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5D51CE" w:rsidRDefault="005D51CE" w:rsidP="006052AA">
      <w:pPr>
        <w:ind w:firstLine="720"/>
        <w:jc w:val="both"/>
        <w:rPr>
          <w:sz w:val="28"/>
          <w:szCs w:val="28"/>
        </w:rPr>
      </w:pPr>
    </w:p>
    <w:p w:rsidR="005D51CE" w:rsidRDefault="005D51CE" w:rsidP="006052AA">
      <w:pPr>
        <w:ind w:firstLine="720"/>
        <w:jc w:val="both"/>
        <w:rPr>
          <w:sz w:val="28"/>
          <w:szCs w:val="28"/>
        </w:rPr>
      </w:pPr>
    </w:p>
    <w:p w:rsidR="005D51CE" w:rsidRDefault="005D51CE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 № 1                                  </w:t>
      </w:r>
    </w:p>
    <w:p w:rsidR="006052AA" w:rsidRDefault="006052AA" w:rsidP="006052AA">
      <w:pPr>
        <w:ind w:firstLine="720"/>
        <w:jc w:val="both"/>
        <w:rPr>
          <w:b/>
          <w:sz w:val="28"/>
          <w:szCs w:val="28"/>
        </w:rPr>
      </w:pPr>
    </w:p>
    <w:p w:rsidR="006052AA" w:rsidRDefault="006052AA" w:rsidP="006052AA">
      <w:pPr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7"/>
        <w:gridCol w:w="4818"/>
      </w:tblGrid>
      <w:tr w:rsidR="006052AA" w:rsidTr="006052AA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имущества,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6052AA" w:rsidTr="006052AA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объект недвижимости: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-здание школы, расположенное по адресу: Саратовская область, </w:t>
            </w: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 д.52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P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-нежилое здани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котельная), расположенное по адресу: Саратовская область, 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>, ул. Центральная, д.52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-земельный участок, расположенный по адресу: Саратовская область, 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>, ул. Центральная, д.52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нежилое,1-этажный, общая площадь- 1264,1 кв.м., инв. № 63:239:002:000051330:А, лит. А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1,А2,А3; кадастровый(или условный) номер: 64-64-49/010/2009-333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нежилое,1-этажный, общая площадь- 70,1 кв.м., инв. № 63:239:002:000051330:В, лит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; кадастровый(или условный) номер: 64-64-49/002/2010-356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населенных пунктов, разрешенное использование: земельные участки общеобразовательных учреждений, общая площадь 12703 кв.м., кадастровый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или условный номер) 64:28:070401:216</w:t>
            </w:r>
          </w:p>
        </w:tc>
      </w:tr>
    </w:tbl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P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  <w:r w:rsidRPr="006052A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Приложение № 2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продаже Единого объекта недвижимости, расположенного по адресу: Саратовская область, Ровенский район, с. </w:t>
      </w:r>
      <w:proofErr w:type="spellStart"/>
      <w:r>
        <w:rPr>
          <w:b/>
          <w:sz w:val="28"/>
          <w:szCs w:val="28"/>
        </w:rPr>
        <w:t>Кочетное</w:t>
      </w:r>
      <w:proofErr w:type="spellEnd"/>
      <w:r>
        <w:rPr>
          <w:b/>
          <w:sz w:val="28"/>
          <w:szCs w:val="28"/>
        </w:rPr>
        <w:t>, ул. Центральная, д.52</w:t>
      </w:r>
    </w:p>
    <w:p w:rsidR="006052AA" w:rsidRDefault="006052AA" w:rsidP="006052AA">
      <w:pPr>
        <w:ind w:firstLine="720"/>
        <w:jc w:val="both"/>
        <w:outlineLvl w:val="0"/>
        <w:rPr>
          <w:b/>
          <w:sz w:val="28"/>
          <w:szCs w:val="28"/>
        </w:rPr>
      </w:pPr>
    </w:p>
    <w:p w:rsidR="006052AA" w:rsidRDefault="006052AA" w:rsidP="006052AA">
      <w:pPr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Продавец:</w:t>
      </w:r>
    </w:p>
    <w:p w:rsidR="006052AA" w:rsidRDefault="006052AA" w:rsidP="006052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Ровенская районная администрация Ровенского муниципального района Саратовской области</w:t>
      </w:r>
    </w:p>
    <w:p w:rsidR="006052AA" w:rsidRDefault="006052AA" w:rsidP="006052AA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Адрес:</w:t>
      </w:r>
      <w:r>
        <w:rPr>
          <w:sz w:val="28"/>
          <w:szCs w:val="28"/>
        </w:rPr>
        <w:t xml:space="preserve"> Саратовская область, Ровенский район, р.п. </w:t>
      </w:r>
      <w:proofErr w:type="gramStart"/>
      <w:r>
        <w:rPr>
          <w:sz w:val="28"/>
          <w:szCs w:val="28"/>
        </w:rPr>
        <w:t>Ровное</w:t>
      </w:r>
      <w:proofErr w:type="gramEnd"/>
      <w:r>
        <w:rPr>
          <w:sz w:val="28"/>
          <w:szCs w:val="28"/>
        </w:rPr>
        <w:t>, ул. Советская, д.28,телефон: 88459622068, адрес электронной почты:</w:t>
      </w:r>
      <w:proofErr w:type="spellStart"/>
      <w:r>
        <w:rPr>
          <w:sz w:val="28"/>
          <w:szCs w:val="28"/>
          <w:lang w:val="en-US"/>
        </w:rPr>
        <w:t>rovnoe</w:t>
      </w:r>
      <w:proofErr w:type="spellEnd"/>
      <w:r>
        <w:rPr>
          <w:sz w:val="28"/>
          <w:szCs w:val="28"/>
        </w:rPr>
        <w:t>2@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052AA" w:rsidRDefault="006052AA" w:rsidP="006052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Официальный сайт в сети «Интернет»: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6052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</w:rPr>
        <w:t>rovnoe.sarmo.ru</w:t>
      </w:r>
      <w:proofErr w:type="spellEnd"/>
    </w:p>
    <w:p w:rsidR="006052AA" w:rsidRDefault="006052AA" w:rsidP="006052A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  Предмет торгов:</w:t>
      </w:r>
    </w:p>
    <w:p w:rsidR="006052AA" w:rsidRDefault="006052AA" w:rsidP="006052A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Продажа  Единого объекта недвижимости, расположенного по адресу: Саратовская область, Ровенский район, с. </w:t>
      </w:r>
      <w:proofErr w:type="spellStart"/>
      <w:r>
        <w:rPr>
          <w:sz w:val="28"/>
          <w:szCs w:val="28"/>
        </w:rPr>
        <w:t>Кочетное</w:t>
      </w:r>
      <w:proofErr w:type="spellEnd"/>
      <w:r>
        <w:rPr>
          <w:sz w:val="28"/>
          <w:szCs w:val="28"/>
        </w:rPr>
        <w:t>, ул. Центральная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.52.</w:t>
      </w:r>
    </w:p>
    <w:p w:rsidR="006052AA" w:rsidRDefault="006052AA" w:rsidP="006052A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Наименование органа местного самоуправления, принявшего решение о проведении торгов, реквизиты указанного решения: 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Ровенского районного Собрания от  30.06.2017 года № 111 «О внесении дополнений в Прогнозный пла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программу) приватизации муниципального имущества Ровенского района на 2017 год».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Ровенского районного Собрания  от 25.08.2017 г. № 144 «Об условиях приватизации муниципального имущества».</w:t>
      </w:r>
    </w:p>
    <w:p w:rsidR="006052AA" w:rsidRDefault="006052AA" w:rsidP="006052A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Распоряжение Ровенской районной администрации от  07.09.17 года  № 319-р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проведении  торгов по продаже  Единого объекта недвижимости расположенного по адресу: Саратовская область, Ровенский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очетное</w:t>
      </w:r>
      <w:proofErr w:type="spellEnd"/>
      <w:r>
        <w:rPr>
          <w:sz w:val="28"/>
          <w:szCs w:val="28"/>
        </w:rPr>
        <w:t>, ул. Центральная, д.52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4)Начальная цена продажи: </w:t>
      </w:r>
      <w:r>
        <w:rPr>
          <w:sz w:val="28"/>
          <w:szCs w:val="28"/>
        </w:rPr>
        <w:t>928 000 (девятьсот двадцать восемь тысяч) рублей без учета НДС.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5)«Шаг аукциона»</w:t>
      </w:r>
      <w:r>
        <w:rPr>
          <w:sz w:val="28"/>
          <w:szCs w:val="28"/>
        </w:rPr>
        <w:t xml:space="preserve"> в размере 5 % от начальной цены составляет: 27 840 (двадцать семь тысяч восемь</w:t>
      </w:r>
      <w:r w:rsidR="005D51CE">
        <w:rPr>
          <w:sz w:val="28"/>
          <w:szCs w:val="28"/>
        </w:rPr>
        <w:t>сот</w:t>
      </w:r>
      <w:r>
        <w:rPr>
          <w:sz w:val="28"/>
          <w:szCs w:val="28"/>
        </w:rPr>
        <w:t xml:space="preserve"> сорок) рублей.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6)  Способ приватизации:</w:t>
      </w:r>
      <w:r>
        <w:rPr>
          <w:sz w:val="28"/>
          <w:szCs w:val="28"/>
        </w:rPr>
        <w:t xml:space="preserve"> открытый аукцион.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7) Форма подачи предложений о цене имущества:</w:t>
      </w:r>
      <w:r>
        <w:rPr>
          <w:sz w:val="28"/>
          <w:szCs w:val="28"/>
        </w:rPr>
        <w:t xml:space="preserve"> открытый аукцион по составу участников, открытый по форме подачи предложений по цене.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8) Условия и сроки внесения платежа.</w:t>
      </w:r>
      <w:r>
        <w:rPr>
          <w:sz w:val="28"/>
          <w:szCs w:val="28"/>
        </w:rPr>
        <w:t xml:space="preserve"> Единовременная оплата приобретаемого на аукционе имущества производится в 30-дневный срок с момента подписания договора купли-продажи, в соответствии с условиями договора купли-продажи имущества.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63639000,расчетный  счет 40101810300000010010 в ГРКЦ ГУ Банка России по Саратовской области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Саратов БИК 046311001, код дохода 067 1 14 02053 05 0000 410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9) Размер задатка</w:t>
      </w:r>
      <w:proofErr w:type="gramStart"/>
      <w:r>
        <w:rPr>
          <w:b/>
          <w:sz w:val="28"/>
          <w:szCs w:val="28"/>
        </w:rPr>
        <w:t xml:space="preserve">:, </w:t>
      </w:r>
      <w:proofErr w:type="gramEnd"/>
      <w:r>
        <w:rPr>
          <w:b/>
          <w:sz w:val="28"/>
          <w:szCs w:val="28"/>
        </w:rPr>
        <w:t>срок, порядок, условия его внесения и возврата:</w:t>
      </w:r>
      <w:r>
        <w:rPr>
          <w:sz w:val="28"/>
          <w:szCs w:val="28"/>
        </w:rPr>
        <w:t xml:space="preserve"> задаток составляет 20 % от начальной цены продажи -                      185 600 (сто восемьдесят пять тысяч шестьсот) рублей и вносится  по  06.10.17 г.  путем перечисления на расчетный счет: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Ровенского муниципального района Саратовской области (Ровенская районная администрация Ровенского муниципального района Саратовской области)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.с. 067020055, ИНН 6428000052, КПП 642801001, ОКТМО 63639000,  счет 40302810300005000020,РКЦ Энгельс, БИК 046375000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задаток за участие в аукционе.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Задаток должен поступить на счет продавца не позднее  09.10.17 г.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-участникам аукциона, за исключением победителя, в течение 5 календарных дней со дня подведения итогов аукциона;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6052AA" w:rsidRDefault="006052AA" w:rsidP="006052A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Сведения о продаваемых  объектах недвижимости:</w:t>
      </w:r>
    </w:p>
    <w:tbl>
      <w:tblPr>
        <w:tblpPr w:leftFromText="180" w:rightFromText="180" w:vertAnchor="text" w:horzAnchor="margin" w:tblpY="2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7"/>
        <w:gridCol w:w="4818"/>
      </w:tblGrid>
      <w:tr w:rsidR="006052AA" w:rsidTr="006052AA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имущества,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6052AA" w:rsidTr="006052AA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объект недвижимости: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-здание школы, расположенное по адресу: Саратовская область, </w:t>
            </w: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 д.52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-нежилое здани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котельная), расположенное по адресу: Саратовская область, 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>, ул. Центральная, д.52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-земельный участок, расположенный по адресу: Саратовская область, 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>, ул. Центральная, д.52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нежилое,1-этажный, общая площадь- 1264,1 кв.м., инв. № 63:239:002:000051330:А, лит. А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1,А2,А3; кадастровый(или условный) номер: 64-64-49/010/2009-333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нежилое,1-этажный, общая площадь- 70,1 кв.м., инв. № 63:239:002:000051330:В, лит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; кадастровый(или условный) номер: 64-64-49/002/2010-356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населенных пунктов, разрешенное использование: земельные участки общеобразовательных учреждений, общая площадь 12703 кв.м., кадастровый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или условный номер) 64:28:070401:216</w:t>
            </w:r>
          </w:p>
        </w:tc>
      </w:tr>
    </w:tbl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Обременения на продаваемый Единый объект </w:t>
      </w:r>
      <w:proofErr w:type="spellStart"/>
      <w:proofErr w:type="gramStart"/>
      <w:r>
        <w:rPr>
          <w:b/>
          <w:sz w:val="28"/>
          <w:szCs w:val="28"/>
        </w:rPr>
        <w:t>недвижимости-отсутствуют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11. Порядок, место, даты начала и окончания подачи заявок</w:t>
      </w:r>
      <w:r>
        <w:rPr>
          <w:color w:val="000000"/>
          <w:sz w:val="28"/>
          <w:szCs w:val="28"/>
        </w:rPr>
        <w:t>.</w:t>
      </w:r>
    </w:p>
    <w:p w:rsidR="006052AA" w:rsidRDefault="006052AA" w:rsidP="006052AA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участие в аукционе приобретают претенденты (юридические и физические лица), представившие  заявку на участие в аукционе, утвержденной формы. </w:t>
      </w:r>
    </w:p>
    <w:p w:rsidR="006052AA" w:rsidRDefault="006052AA" w:rsidP="006052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аукционе предоставляется с  12.09.17 г. по 09.10.2017 г. ежедневно  с 08:00 до 17:00, перерыв с 13:00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14:00, с понедельника по пятницу, в рабочие дни.  Заявки предоставляются на русском языке в письменной форме. Заявка юридического лица оформляется на фирменном бланке, подписывается руководителем, заверяется печатью и представляется по адресу: Саратовская область, Ровенский район, р.п. Ровное, ул. Советская, д.28.  Одно лицо имеет право подать только одну заявку.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  Перечень представляемых покупателями документов</w:t>
      </w:r>
      <w:r>
        <w:rPr>
          <w:color w:val="000000"/>
          <w:sz w:val="28"/>
          <w:szCs w:val="28"/>
        </w:rPr>
        <w:t>.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   </w:t>
      </w:r>
      <w:bookmarkStart w:id="0" w:name="sub_323"/>
      <w:r>
        <w:rPr>
          <w:color w:val="000000"/>
          <w:sz w:val="28"/>
          <w:szCs w:val="28"/>
        </w:rPr>
        <w:t>Одновременно с заявкой претенденты представляют следующие документы:</w:t>
      </w:r>
    </w:p>
    <w:bookmarkEnd w:id="0"/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юридические лица: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заверенные копии учредительных документов;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физические лица предъявляют документ, удостоверяющий личность, или представляют копии всех его листов.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документы, прикладываемые по усмотрению претендента: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платежный документ, подтверждающий внесение задатка;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договор о задатке;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выписка из единого государственного реестра индивидуальных предпринимателей - для индивидуальных предпринимателей;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выписка из единого государственного реестра юридических лиц - для юридических лиц.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с прилагаемыми к ней документами регистрируется уполномоченным сотрудником продавца в журнале приема заявок с присвоением каждой заявке номера и указанием даты и времени подачи документов. На каждом экземпляре заявки уполномоченным лицом продавца делается отметка о принятии заявки с указанием ее номера, даты и времени принятия.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bookmarkStart w:id="1" w:name="sub_1009"/>
      <w:r>
        <w:rPr>
          <w:color w:val="000000"/>
          <w:sz w:val="28"/>
          <w:szCs w:val="28"/>
        </w:rPr>
        <w:t> 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 xml:space="preserve"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 лицо имеет право подать только одну заявку.</w:t>
      </w:r>
    </w:p>
    <w:bookmarkEnd w:id="1"/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законодательное право на его приобретение, соответствующая сделка признается ничтожной. 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 дня приема заявок лицо, желающее приобрести имущество, имеет право предварительного ознакомления с информацией о приватизации, с условиями договора купли-продажи, и иной информацией в Ровенской районной администрации Ровенского муниципального района Саратовской области. 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13.  Дата определения участников аукциона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16.10.</w:t>
      </w:r>
      <w:r>
        <w:rPr>
          <w:sz w:val="28"/>
          <w:szCs w:val="28"/>
        </w:rPr>
        <w:t>2017 г.</w:t>
      </w:r>
      <w:r>
        <w:rPr>
          <w:color w:val="000000"/>
          <w:sz w:val="28"/>
          <w:szCs w:val="28"/>
        </w:rPr>
        <w:t xml:space="preserve"> </w:t>
      </w:r>
    </w:p>
    <w:p w:rsidR="006052AA" w:rsidRDefault="006052AA" w:rsidP="00605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 .Место, дата и время проведения аукциона</w:t>
      </w:r>
      <w:r>
        <w:rPr>
          <w:color w:val="000000"/>
          <w:sz w:val="28"/>
          <w:szCs w:val="28"/>
        </w:rPr>
        <w:t>: 18.10.2017 г.</w:t>
      </w:r>
      <w:r>
        <w:rPr>
          <w:sz w:val="28"/>
          <w:szCs w:val="28"/>
        </w:rPr>
        <w:t>. 10 ч. 00 мин. по</w:t>
      </w:r>
      <w:r>
        <w:rPr>
          <w:color w:val="000000"/>
          <w:sz w:val="28"/>
          <w:szCs w:val="28"/>
        </w:rPr>
        <w:t xml:space="preserve"> адресу: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Саратовская область, Ровенский район, р.п. Ровное, ул. Советская, д.28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малый зал)</w:t>
      </w:r>
    </w:p>
    <w:p w:rsidR="006052AA" w:rsidRDefault="006052AA" w:rsidP="006052AA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Срок заключения договора купли-продажи имущества.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пяти рабочих дней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 даты подведения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итогов аукциона.</w:t>
      </w:r>
    </w:p>
    <w:p w:rsidR="006052AA" w:rsidRDefault="006052AA" w:rsidP="006052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Порядок ознакомления покупателей с иной информацией: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продавца 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rovnoe.sarmo.ru</w:t>
      </w:r>
      <w:proofErr w:type="spellEnd"/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сайте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условиями договора купли-продажи имущества, образцами типовых документов для покупателей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иной информацией можно ознакомиться заинтересованным лицам бесплатно по адресу: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область, Ровенский район,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Советская, д.28 кабинет № 16, телефон: 2-11-75. 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ab/>
        <w:t>17. Ограничения участия в приватизации.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Покупателями могут быть любые физические и юридические лица, за исключением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ст. 25 Федерального закона от 21.12.2001 № 178-ФЗ «О приватизации государственного и муниципального имущества».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ab/>
        <w:t>18. Порядок определения  победителей.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Аукцион с подачей предложений о цене имущества в открытой форме проводится в следующем порядке: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аукцион проводится не позднее третьего рабочего дня со дня признания претендентов участниками аукциона, указанного в информационном сообщении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кциона;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bookmarkStart w:id="2" w:name="sub_10152"/>
      <w:r>
        <w:rPr>
          <w:color w:val="000000"/>
          <w:sz w:val="28"/>
          <w:szCs w:val="28"/>
        </w:rPr>
        <w:t>б) аукцион ведет аукциони</w:t>
      </w:r>
      <w:proofErr w:type="gramStart"/>
      <w:r>
        <w:rPr>
          <w:color w:val="000000"/>
          <w:sz w:val="28"/>
          <w:szCs w:val="28"/>
        </w:rPr>
        <w:t>ст в пр</w:t>
      </w:r>
      <w:proofErr w:type="gramEnd"/>
      <w:r>
        <w:rPr>
          <w:color w:val="000000"/>
          <w:sz w:val="28"/>
          <w:szCs w:val="28"/>
        </w:rPr>
        <w:t>исутствии уполномоченного представителя продавца, который обеспечивает порядок при проведении торгов;</w:t>
      </w:r>
    </w:p>
    <w:bookmarkEnd w:id="2"/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участникам аукциона выдаются пронумерованные карточки участника аукциона (далее именуются - карточки);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аукцион начинается с объявления уполномоченным представителем продавца об открыт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кциона;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bookmarkStart w:id="3" w:name="sub_10155"/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 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bookmarkEnd w:id="3"/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bookmarkStart w:id="4" w:name="sub_101507"/>
      <w:r>
        <w:rPr>
          <w:color w:val="000000"/>
          <w:sz w:val="28"/>
          <w:szCs w:val="28"/>
        </w:rPr>
        <w:lastRenderedPageBreak/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bookmarkEnd w:id="4"/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>
        <w:rPr>
          <w:color w:val="000000"/>
          <w:sz w:val="28"/>
          <w:szCs w:val="28"/>
        </w:rPr>
        <w:t>заявляется</w:t>
      </w:r>
      <w:proofErr w:type="gramEnd"/>
      <w:r>
        <w:rPr>
          <w:color w:val="000000"/>
          <w:sz w:val="28"/>
          <w:szCs w:val="28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>
        <w:rPr>
          <w:color w:val="000000"/>
          <w:sz w:val="28"/>
          <w:szCs w:val="28"/>
        </w:rPr>
        <w:t>заявляется</w:t>
      </w:r>
      <w:proofErr w:type="gramEnd"/>
      <w:r>
        <w:rPr>
          <w:color w:val="000000"/>
          <w:sz w:val="28"/>
          <w:szCs w:val="28"/>
        </w:rPr>
        <w:t xml:space="preserve"> участниками аукциона путем поднятия карточек и ее оглашения;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по завершен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bookmarkStart w:id="5" w:name="sub_10158"/>
      <w:r>
        <w:rPr>
          <w:color w:val="000000"/>
          <w:sz w:val="28"/>
          <w:szCs w:val="28"/>
        </w:rPr>
        <w:t>Если при проведении аукциона продавцом проводились фотографирование, ауди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bookmarkEnd w:id="5"/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Победителем аукциона признается участник, назвавший в ходе торгов наивысшую цену.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 Протокол об итогах аукциона, подписанный аукционистом и комиссией продавца, является </w:t>
      </w:r>
      <w:r>
        <w:rPr>
          <w:color w:val="000000"/>
          <w:sz w:val="28"/>
          <w:szCs w:val="28"/>
        </w:rPr>
        <w:lastRenderedPageBreak/>
        <w:t>документом, удостоверяющим право победителя на заключение договора купли-продажи имущества.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Договор купли-продажи заключается с победителем аукциона в течение пяти рабочих дней </w:t>
      </w:r>
      <w:proofErr w:type="gramStart"/>
      <w:r>
        <w:rPr>
          <w:color w:val="000000"/>
          <w:sz w:val="28"/>
          <w:szCs w:val="28"/>
        </w:rPr>
        <w:t>с даты подведения</w:t>
      </w:r>
      <w:proofErr w:type="gramEnd"/>
      <w:r>
        <w:rPr>
          <w:color w:val="000000"/>
          <w:sz w:val="28"/>
          <w:szCs w:val="28"/>
        </w:rPr>
        <w:t xml:space="preserve"> итогов аукциона. 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уклонении или отказе победителя аукциона от заключения в 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bookmarkStart w:id="6" w:name="_Hlk478378532"/>
      <w:r>
        <w:rPr>
          <w:color w:val="000000"/>
          <w:sz w:val="28"/>
          <w:szCs w:val="28"/>
        </w:rPr>
        <w:t>Единовременная оплата приобретенного на аукционе имущества производится в 30-дневный срок с момента подписания договора купли-продажи, в соответствии с условиями договора купли-продажи имущества. Задаток, внесенный покупателем на счет продавца, засчитывается в счет оплаты приобретаемого имущества. Ответственность покупателя, в случае его отказа или уклонения от оплаты имущества в установленные сроки, предусматривается в соответствии с законодательством Российской Федерации в договоре купли-продажи.</w:t>
      </w:r>
    </w:p>
    <w:bookmarkEnd w:id="6"/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ab/>
        <w:t>19. Место и срок подведения итогов продажи имущества</w:t>
      </w:r>
      <w:r>
        <w:rPr>
          <w:color w:val="000000"/>
          <w:sz w:val="28"/>
          <w:szCs w:val="28"/>
        </w:rPr>
        <w:t>.</w:t>
      </w:r>
    </w:p>
    <w:p w:rsidR="006052AA" w:rsidRDefault="006052AA" w:rsidP="006052AA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Место подведения итогов аукциона: Саратовская область, Ровенский район, р.п. </w:t>
      </w:r>
      <w:proofErr w:type="gramStart"/>
      <w:r>
        <w:rPr>
          <w:color w:val="000000"/>
          <w:sz w:val="28"/>
          <w:szCs w:val="28"/>
        </w:rPr>
        <w:t>Ровное</w:t>
      </w:r>
      <w:proofErr w:type="gramEnd"/>
      <w:r>
        <w:rPr>
          <w:color w:val="000000"/>
          <w:sz w:val="28"/>
          <w:szCs w:val="28"/>
        </w:rPr>
        <w:t>, ул. Советская, д.28(малый зал)</w:t>
      </w:r>
    </w:p>
    <w:p w:rsidR="006052AA" w:rsidRDefault="006052AA" w:rsidP="006052AA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аукциона проводятся по месту проведения аукциона непосредственно после его </w:t>
      </w:r>
      <w:proofErr w:type="gramStart"/>
      <w:r>
        <w:rPr>
          <w:sz w:val="28"/>
          <w:szCs w:val="28"/>
        </w:rPr>
        <w:t>окончания</w:t>
      </w:r>
      <w:proofErr w:type="gramEnd"/>
      <w:r>
        <w:rPr>
          <w:sz w:val="28"/>
          <w:szCs w:val="28"/>
        </w:rPr>
        <w:t xml:space="preserve"> и оформляется протоколом аукциона.</w:t>
      </w:r>
    </w:p>
    <w:p w:rsidR="006052AA" w:rsidRDefault="006052AA" w:rsidP="006052AA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Организатор открытых торгов вправе отказаться от проведения аукциона в любое время, но не позднее, чем за три дня до наступления даты его проведения. </w:t>
      </w:r>
    </w:p>
    <w:p w:rsidR="006052AA" w:rsidRDefault="006052AA" w:rsidP="006052A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торги проводятся впервые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bCs/>
          <w:i/>
          <w:color w:val="000000"/>
          <w:sz w:val="28"/>
          <w:szCs w:val="28"/>
        </w:rPr>
        <w:t>Приложение № 3</w:t>
      </w:r>
    </w:p>
    <w:p w:rsidR="006052AA" w:rsidRDefault="006052AA" w:rsidP="0060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бланке организации</w:t>
      </w:r>
    </w:p>
    <w:p w:rsidR="006052AA" w:rsidRDefault="006052AA" w:rsidP="006052A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Организатору торгов:</w:t>
      </w:r>
    </w:p>
    <w:p w:rsidR="006052AA" w:rsidRDefault="006052AA" w:rsidP="006052AA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052AA" w:rsidRDefault="006052AA" w:rsidP="006052AA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Ровенского</w:t>
      </w:r>
    </w:p>
    <w:p w:rsidR="006052AA" w:rsidRDefault="006052AA" w:rsidP="006052AA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052AA" w:rsidRDefault="006052AA" w:rsidP="006052AA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6052AA" w:rsidRDefault="006052AA" w:rsidP="006052AA">
      <w:pPr>
        <w:rPr>
          <w:bCs/>
          <w:sz w:val="28"/>
          <w:szCs w:val="28"/>
        </w:rPr>
      </w:pPr>
      <w:r>
        <w:rPr>
          <w:i/>
          <w:sz w:val="28"/>
          <w:szCs w:val="28"/>
        </w:rPr>
        <w:t>Дата, исх. номер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6052AA" w:rsidRDefault="006052AA" w:rsidP="006052AA">
      <w:pPr>
        <w:rPr>
          <w:i/>
          <w:sz w:val="28"/>
          <w:szCs w:val="28"/>
        </w:rPr>
      </w:pPr>
    </w:p>
    <w:p w:rsidR="006052AA" w:rsidRDefault="006052AA" w:rsidP="006052AA">
      <w:pPr>
        <w:jc w:val="center"/>
        <w:rPr>
          <w:b/>
          <w:i/>
          <w:sz w:val="28"/>
          <w:szCs w:val="28"/>
        </w:rPr>
      </w:pPr>
    </w:p>
    <w:p w:rsidR="006052AA" w:rsidRDefault="006052AA" w:rsidP="006052A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ЗАЯВКА НА УЧАСТИЕ В АУКЦИОНЕ</w:t>
      </w:r>
    </w:p>
    <w:p w:rsidR="006052AA" w:rsidRDefault="006052AA" w:rsidP="006052A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право заключения договора купли-продажи муниципального недвижимого </w:t>
      </w:r>
      <w:r>
        <w:rPr>
          <w:sz w:val="28"/>
          <w:szCs w:val="28"/>
        </w:rPr>
        <w:t xml:space="preserve">имущества расположенного по адресу: Саратовская область, Ровенский район, с. </w:t>
      </w:r>
      <w:proofErr w:type="spellStart"/>
      <w:r>
        <w:rPr>
          <w:sz w:val="28"/>
          <w:szCs w:val="28"/>
        </w:rPr>
        <w:t>Кочетное</w:t>
      </w:r>
      <w:proofErr w:type="spellEnd"/>
      <w:r>
        <w:rPr>
          <w:sz w:val="28"/>
          <w:szCs w:val="28"/>
        </w:rPr>
        <w:t xml:space="preserve">, ул. Центральная, д.52- </w:t>
      </w:r>
    </w:p>
    <w:p w:rsidR="006052AA" w:rsidRDefault="006052AA" w:rsidP="006052AA">
      <w:pPr>
        <w:ind w:firstLine="708"/>
        <w:jc w:val="both"/>
        <w:rPr>
          <w:sz w:val="28"/>
          <w:szCs w:val="28"/>
        </w:rPr>
      </w:pPr>
    </w:p>
    <w:p w:rsidR="006052AA" w:rsidRDefault="006052AA" w:rsidP="006052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Изучив извещение, получение которой настоящим удостоверяется, принимая установленные в ней требования и условия аукциона, включая все условия договора </w:t>
      </w:r>
      <w:r>
        <w:rPr>
          <w:bCs/>
          <w:sz w:val="28"/>
          <w:szCs w:val="28"/>
        </w:rPr>
        <w:t>купли-продажи</w:t>
      </w:r>
      <w:r>
        <w:rPr>
          <w:sz w:val="28"/>
          <w:szCs w:val="28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052AA" w:rsidRDefault="006052AA" w:rsidP="006052AA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(фирменное наименование, сведения об организационно-правовой форме, месте нахождения, почтовый адрес, контактный тел. – для юридического лица; ФИО, паспортные данные, сведения о месте жительства, контактный тел. – для физ. лица)</w:t>
      </w:r>
      <w:proofErr w:type="gramEnd"/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_____________________________________________________________________,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>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6052AA" w:rsidRDefault="006052AA" w:rsidP="006052AA">
      <w:pPr>
        <w:ind w:firstLine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2. __________________________________________ согласно заключить договор                                                                         </w:t>
      </w:r>
      <w:r>
        <w:rPr>
          <w:i/>
          <w:sz w:val="28"/>
          <w:szCs w:val="28"/>
        </w:rPr>
        <w:t>(наименование организации)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 недвижимого </w:t>
      </w:r>
      <w:r>
        <w:rPr>
          <w:sz w:val="28"/>
          <w:szCs w:val="28"/>
        </w:rPr>
        <w:t>имущества -</w:t>
      </w:r>
    </w:p>
    <w:p w:rsidR="006052AA" w:rsidRDefault="006052AA" w:rsidP="006052AA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3. Настоящей заявкой подтверждаем, что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___________________________________________ не проводится </w:t>
      </w:r>
      <w:proofErr w:type="gramStart"/>
      <w:r>
        <w:rPr>
          <w:sz w:val="28"/>
          <w:szCs w:val="28"/>
        </w:rPr>
        <w:t>процедура</w:t>
      </w:r>
      <w:proofErr w:type="gramEnd"/>
      <w:r>
        <w:rPr>
          <w:sz w:val="28"/>
          <w:szCs w:val="28"/>
        </w:rPr>
        <w:t xml:space="preserve"> </w:t>
      </w:r>
      <w:r>
        <w:rPr>
          <w:rFonts w:cs="Arial"/>
          <w:i/>
          <w:sz w:val="28"/>
          <w:szCs w:val="28"/>
        </w:rPr>
        <w:t xml:space="preserve">                                                                      (наименование организации – юр. лица)</w:t>
      </w:r>
    </w:p>
    <w:p w:rsidR="006052AA" w:rsidRDefault="006052AA" w:rsidP="006052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ликвидации, не принято арбитражным судом решения о признании ____________________________________________________________________________ </w:t>
      </w:r>
    </w:p>
    <w:p w:rsidR="006052AA" w:rsidRDefault="006052AA" w:rsidP="006052A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наименование организации или Ф.И.О. заявителя – индивидуального предпринимателя)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банкротом и об открытии конкурсного производства, а также отсутствует решение о приостановлении деятельности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(</w:t>
      </w:r>
      <w:r>
        <w:rPr>
          <w:i/>
          <w:sz w:val="28"/>
          <w:szCs w:val="28"/>
        </w:rPr>
        <w:t>наименование организации или Ф.И.О. заявителя – индивидуального предпринимателя)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порядке, предусмотренном Кодексом РФ об административных правонарушениях.</w:t>
      </w:r>
    </w:p>
    <w:p w:rsidR="006052AA" w:rsidRDefault="006052AA" w:rsidP="00605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Юридический и фактический адреса (для юридических лиц) либо сведения о месте жительства (для физических лиц): _______________________________________________________________________________________________________________________________________________________, телефон ___________, факс ________ 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_____________________________________.</w:t>
      </w:r>
    </w:p>
    <w:p w:rsidR="006052AA" w:rsidRDefault="006052AA" w:rsidP="006052AA">
      <w:pPr>
        <w:rPr>
          <w:sz w:val="28"/>
          <w:szCs w:val="28"/>
        </w:rPr>
      </w:pPr>
      <w:r>
        <w:rPr>
          <w:sz w:val="28"/>
          <w:szCs w:val="28"/>
        </w:rPr>
        <w:t>Банковские реквизиты заявителя: ____________________________________________________________________________</w:t>
      </w:r>
    </w:p>
    <w:p w:rsidR="006052AA" w:rsidRDefault="006052AA" w:rsidP="006052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6052AA" w:rsidRDefault="006052AA" w:rsidP="006052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6052AA" w:rsidRDefault="006052AA" w:rsidP="00605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 настоящей заявке прилагаются документы согласно описи на _____ листах.          </w:t>
      </w:r>
    </w:p>
    <w:p w:rsidR="006052AA" w:rsidRDefault="006052AA" w:rsidP="006052AA">
      <w:pPr>
        <w:jc w:val="both"/>
        <w:rPr>
          <w:sz w:val="28"/>
          <w:szCs w:val="28"/>
        </w:rPr>
      </w:pPr>
    </w:p>
    <w:p w:rsidR="006052AA" w:rsidRDefault="006052AA" w:rsidP="006052AA">
      <w:pPr>
        <w:jc w:val="both"/>
        <w:rPr>
          <w:sz w:val="28"/>
          <w:szCs w:val="28"/>
        </w:rPr>
      </w:pPr>
    </w:p>
    <w:p w:rsidR="006052AA" w:rsidRDefault="006052AA" w:rsidP="006052A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_______________________         /_______________________________/   </w:t>
      </w:r>
      <w:r>
        <w:rPr>
          <w:i/>
          <w:sz w:val="28"/>
          <w:szCs w:val="28"/>
        </w:rPr>
        <w:t xml:space="preserve">                  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(ФИО)    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i/>
          <w:sz w:val="28"/>
          <w:szCs w:val="28"/>
        </w:rPr>
        <w:t xml:space="preserve">(должность)                                             </w:t>
      </w:r>
    </w:p>
    <w:p w:rsidR="006052AA" w:rsidRDefault="006052AA" w:rsidP="006052AA">
      <w:pPr>
        <w:jc w:val="both"/>
        <w:rPr>
          <w:sz w:val="28"/>
          <w:szCs w:val="28"/>
        </w:rPr>
      </w:pPr>
    </w:p>
    <w:p w:rsidR="006052AA" w:rsidRDefault="006052AA" w:rsidP="006052A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/___________________/   </w:t>
      </w:r>
      <w:r>
        <w:rPr>
          <w:i/>
          <w:sz w:val="28"/>
          <w:szCs w:val="28"/>
        </w:rPr>
        <w:t xml:space="preserve">                  </w:t>
      </w:r>
    </w:p>
    <w:p w:rsidR="006052AA" w:rsidRDefault="006052AA" w:rsidP="006052A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(подпись)                                           </w:t>
      </w:r>
    </w:p>
    <w:p w:rsidR="006052AA" w:rsidRDefault="006052AA" w:rsidP="006052AA">
      <w:pPr>
        <w:spacing w:line="336" w:lineRule="auto"/>
        <w:jc w:val="right"/>
        <w:rPr>
          <w:bCs/>
          <w:i/>
          <w:color w:val="000000"/>
          <w:sz w:val="28"/>
          <w:szCs w:val="28"/>
        </w:rPr>
      </w:pPr>
    </w:p>
    <w:p w:rsidR="006052AA" w:rsidRDefault="006052AA" w:rsidP="006052AA">
      <w:pPr>
        <w:keepNext/>
        <w:keepLines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принята Организатором аукциона «____»_________2017г. в _________ час. </w:t>
      </w:r>
    </w:p>
    <w:p w:rsidR="006052AA" w:rsidRDefault="006052AA" w:rsidP="006052AA">
      <w:pPr>
        <w:keepNext/>
        <w:keepLines/>
        <w:jc w:val="both"/>
        <w:outlineLvl w:val="0"/>
        <w:rPr>
          <w:b/>
          <w:bCs/>
          <w:sz w:val="28"/>
          <w:szCs w:val="28"/>
        </w:rPr>
      </w:pPr>
    </w:p>
    <w:p w:rsidR="006052AA" w:rsidRDefault="006052AA" w:rsidP="006052AA">
      <w:pPr>
        <w:keepNext/>
        <w:keepLines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 мин. </w:t>
      </w: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№ ___________.</w:t>
      </w:r>
    </w:p>
    <w:p w:rsidR="006052AA" w:rsidRDefault="006052AA" w:rsidP="006052AA">
      <w:pPr>
        <w:keepNext/>
        <w:keepLines/>
        <w:jc w:val="both"/>
        <w:outlineLvl w:val="0"/>
        <w:rPr>
          <w:b/>
          <w:bCs/>
          <w:sz w:val="28"/>
          <w:szCs w:val="28"/>
        </w:rPr>
      </w:pPr>
    </w:p>
    <w:p w:rsidR="006052AA" w:rsidRDefault="006052AA" w:rsidP="006052AA">
      <w:pPr>
        <w:keepNext/>
        <w:keepLines/>
        <w:jc w:val="both"/>
        <w:outlineLvl w:val="0"/>
        <w:rPr>
          <w:b/>
          <w:bCs/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lastRenderedPageBreak/>
        <w:t>Приложение № 4</w:t>
      </w:r>
    </w:p>
    <w:p w:rsidR="006052AA" w:rsidRDefault="006052AA" w:rsidP="006052AA">
      <w:pPr>
        <w:shd w:val="clear" w:color="auto" w:fill="FFFFFF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договора </w:t>
      </w:r>
      <w:r>
        <w:rPr>
          <w:b/>
          <w:bCs/>
          <w:sz w:val="28"/>
          <w:szCs w:val="28"/>
        </w:rPr>
        <w:br/>
        <w:t>о внесении задатка</w:t>
      </w:r>
    </w:p>
    <w:p w:rsidR="006052AA" w:rsidRDefault="006052AA" w:rsidP="006052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Ровное</w:t>
      </w:r>
    </w:p>
    <w:p w:rsidR="006052AA" w:rsidRDefault="006052AA" w:rsidP="006052A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                                                        «___»  ______ 2017 г. </w:t>
      </w:r>
    </w:p>
    <w:p w:rsidR="006052AA" w:rsidRDefault="006052AA" w:rsidP="006052AA">
      <w:pPr>
        <w:ind w:firstLine="709"/>
        <w:jc w:val="both"/>
        <w:rPr>
          <w:b/>
          <w:sz w:val="28"/>
          <w:szCs w:val="28"/>
        </w:rPr>
      </w:pPr>
    </w:p>
    <w:p w:rsidR="006052AA" w:rsidRDefault="006052AA" w:rsidP="006052AA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Ровенская районная  администрация Ровенского муниципального района  Саратовской области, именуемое в дальнейшем Продавец, в лице главы муниципального района </w:t>
      </w:r>
      <w:proofErr w:type="spellStart"/>
      <w:r>
        <w:rPr>
          <w:sz w:val="28"/>
          <w:szCs w:val="28"/>
        </w:rPr>
        <w:t>Стрельникова</w:t>
      </w:r>
      <w:proofErr w:type="spellEnd"/>
      <w:r>
        <w:rPr>
          <w:sz w:val="28"/>
          <w:szCs w:val="28"/>
        </w:rPr>
        <w:t xml:space="preserve"> Алексея Владимировича, действующего на основании </w:t>
      </w:r>
      <w:r>
        <w:rPr>
          <w:color w:val="000000"/>
          <w:sz w:val="28"/>
          <w:szCs w:val="28"/>
        </w:rPr>
        <w:t xml:space="preserve">Устава,  в дальнейшем именуемая </w:t>
      </w:r>
      <w:r>
        <w:rPr>
          <w:b/>
          <w:bCs/>
          <w:color w:val="000000"/>
          <w:sz w:val="28"/>
          <w:szCs w:val="28"/>
        </w:rPr>
        <w:t xml:space="preserve">Организатор </w:t>
      </w:r>
      <w:r>
        <w:rPr>
          <w:color w:val="000000"/>
          <w:sz w:val="28"/>
          <w:szCs w:val="28"/>
        </w:rPr>
        <w:t>с одной стороны, и  __________________________________________________________________________________________________________именуемый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ое</w:t>
      </w:r>
      <w:proofErr w:type="spellEnd"/>
      <w:r>
        <w:rPr>
          <w:color w:val="000000"/>
          <w:sz w:val="28"/>
          <w:szCs w:val="28"/>
        </w:rPr>
        <w:t>) в дальнейшем «Претендент», в лице  _____________________________________________________________________________, действующего на основании ____________________________________________________, с другой стороны, заключили настоящий Договор о нижеследующем:</w:t>
      </w:r>
      <w:proofErr w:type="gramEnd"/>
    </w:p>
    <w:p w:rsidR="006052AA" w:rsidRDefault="006052AA" w:rsidP="006052AA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Предмет договора</w:t>
      </w:r>
    </w:p>
    <w:p w:rsidR="006052AA" w:rsidRDefault="006052AA" w:rsidP="006052A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Для участия в аукционе по продаже Единого объекта недвижимости, расположенного по адресу: Саратовская область, Ровенский район, с. </w:t>
      </w:r>
      <w:proofErr w:type="spellStart"/>
      <w:r>
        <w:rPr>
          <w:color w:val="000000"/>
          <w:sz w:val="28"/>
          <w:szCs w:val="28"/>
        </w:rPr>
        <w:t>Кочетное</w:t>
      </w:r>
      <w:proofErr w:type="spellEnd"/>
      <w:r>
        <w:rPr>
          <w:color w:val="000000"/>
          <w:sz w:val="28"/>
          <w:szCs w:val="28"/>
        </w:rPr>
        <w:t xml:space="preserve">, ул. Центральная, д.52  организатор принимает задаток в размере 185 600 </w:t>
      </w:r>
      <w:r>
        <w:rPr>
          <w:sz w:val="28"/>
          <w:szCs w:val="28"/>
        </w:rPr>
        <w:t>(сто восемьдесят пять тысяч шестьсот) рублей</w:t>
      </w:r>
      <w:r>
        <w:rPr>
          <w:color w:val="000000"/>
          <w:sz w:val="28"/>
          <w:szCs w:val="28"/>
        </w:rPr>
        <w:t>, что составляет 20% начальной цены продажи.</w:t>
      </w:r>
      <w:r>
        <w:rPr>
          <w:color w:val="000000"/>
          <w:sz w:val="28"/>
          <w:szCs w:val="28"/>
        </w:rPr>
        <w:br/>
        <w:t xml:space="preserve">          1.2. Указанный задаток вносится в качестве обеспечения обязательств по участию Претендента в аукционе и последующей оплате права на заключение договора купли-продажи муниципального недвижимого имущества, указанного в п. 1.1. настоящего Договора, в соответствии с </w:t>
      </w:r>
      <w:proofErr w:type="gramStart"/>
      <w:r>
        <w:rPr>
          <w:color w:val="000000"/>
          <w:sz w:val="28"/>
          <w:szCs w:val="28"/>
        </w:rPr>
        <w:t>извещением</w:t>
      </w:r>
      <w:proofErr w:type="gramEnd"/>
      <w:r>
        <w:rPr>
          <w:color w:val="000000"/>
          <w:sz w:val="28"/>
          <w:szCs w:val="28"/>
        </w:rPr>
        <w:t xml:space="preserve"> опубликованным  на сайте. </w:t>
      </w:r>
    </w:p>
    <w:p w:rsidR="006052AA" w:rsidRDefault="006052AA" w:rsidP="006052AA">
      <w:pPr>
        <w:shd w:val="clear" w:color="auto" w:fill="FFFFFF"/>
        <w:spacing w:after="240"/>
        <w:jc w:val="center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Передача денежных средств</w:t>
      </w:r>
    </w:p>
    <w:p w:rsidR="006052AA" w:rsidRDefault="006052AA" w:rsidP="00605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  Денежные средства в сумме, указанной в п. 1.1. настоящего Договора, должны быть внесены Претендентом на расчетный счет Организатора, указанный в п. 2.4., не позднее даты окончания приема заявок на участие в аукционе и считаются внесенными с момента их зачисления на расчетный счет Организатора.</w:t>
      </w:r>
    </w:p>
    <w:p w:rsidR="006052AA" w:rsidRDefault="006052AA" w:rsidP="00605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Документом, подтверждающим внесение задатка на расчетный счет Организатора, является платежное поручение, извещение, </w:t>
      </w:r>
      <w:proofErr w:type="gramStart"/>
      <w:r>
        <w:rPr>
          <w:color w:val="000000"/>
          <w:sz w:val="28"/>
          <w:szCs w:val="28"/>
        </w:rPr>
        <w:t>которые</w:t>
      </w:r>
      <w:proofErr w:type="gramEnd"/>
      <w:r>
        <w:rPr>
          <w:color w:val="000000"/>
          <w:sz w:val="28"/>
          <w:szCs w:val="28"/>
        </w:rPr>
        <w:t xml:space="preserve"> Претендент представляет Организатору. В случае отсутствия в означенный выше срок задатка на расчетном счете Организатора, обязательства по внесению задатка считаются неисполненными.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2.2. Претендент не вправе распоряжаться денежными средствами, поступившими на счет Организатора в качестве задатка, равно как и Организатор не вправе распоряжаться денежными средствами Претендента, поступившими на счет Организатора в качестве задатка. </w:t>
      </w:r>
    </w:p>
    <w:p w:rsidR="006052AA" w:rsidRDefault="006052AA" w:rsidP="00605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Претендента.</w:t>
      </w:r>
    </w:p>
    <w:p w:rsidR="006052AA" w:rsidRDefault="006052AA" w:rsidP="006052A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   Реквизиты Организатора для перечисления задатка:</w:t>
      </w:r>
      <w:r>
        <w:rPr>
          <w:b/>
          <w:color w:val="000000"/>
          <w:sz w:val="28"/>
          <w:szCs w:val="28"/>
        </w:rPr>
        <w:t xml:space="preserve"> 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Ровенского муниципального района Саратовской области (Ровенская районная администрация Ровенского муниципального района Саратовской области)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.с. 067020055, ИНН 6428000052, КПП 642801001, ОКТМО 63639000,  счет 40302810300005000020,РКЦ Энгельс, БИК 046375000 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Задаток должен поступить на счет Продавца не позднее  09.10.17 г.</w:t>
      </w:r>
    </w:p>
    <w:p w:rsidR="006052AA" w:rsidRDefault="006052AA" w:rsidP="006052AA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052AA" w:rsidRDefault="006052AA" w:rsidP="006052AA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3.Возврат денежных средств.</w:t>
      </w:r>
    </w:p>
    <w:p w:rsidR="006052AA" w:rsidRDefault="006052AA" w:rsidP="006052AA">
      <w:pPr>
        <w:jc w:val="center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3.1.  В случае если Претенденту</w:t>
      </w:r>
      <w:r>
        <w:rPr>
          <w:color w:val="000000"/>
          <w:sz w:val="28"/>
          <w:szCs w:val="28"/>
        </w:rPr>
        <w:t xml:space="preserve"> было отказано в принятии заявки на участие в торгах, Организатор обязуется возвратить поступившую на его счет сумму задатка указанным в пункте 2.3. способом в течение 5 банковских дней </w:t>
      </w:r>
      <w:proofErr w:type="gramStart"/>
      <w:r>
        <w:rPr>
          <w:color w:val="000000"/>
          <w:sz w:val="28"/>
          <w:szCs w:val="28"/>
        </w:rPr>
        <w:t>с даты проставления</w:t>
      </w:r>
      <w:proofErr w:type="gramEnd"/>
      <w:r>
        <w:rPr>
          <w:color w:val="000000"/>
          <w:sz w:val="28"/>
          <w:szCs w:val="28"/>
        </w:rPr>
        <w:t xml:space="preserve"> Организатором отметки об отказе в принятии заявки на описи представленных Претендентом документов. </w:t>
      </w:r>
    </w:p>
    <w:p w:rsidR="006052AA" w:rsidRDefault="006052AA" w:rsidP="006052A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3.2.  В случае если Претендент не признан победителем торгов, Организатор обязуется возвратить поступившую на его счет сумму задатка указанным в пункте             1.1. способом в течение 5 банковских дней </w:t>
      </w:r>
      <w:proofErr w:type="gramStart"/>
      <w:r>
        <w:rPr>
          <w:color w:val="000000"/>
          <w:sz w:val="28"/>
          <w:szCs w:val="28"/>
        </w:rPr>
        <w:t>с даты проведения</w:t>
      </w:r>
      <w:proofErr w:type="gramEnd"/>
      <w:r>
        <w:rPr>
          <w:color w:val="000000"/>
          <w:sz w:val="28"/>
          <w:szCs w:val="28"/>
        </w:rPr>
        <w:t xml:space="preserve"> торгов по заявлению Претендента. </w:t>
      </w:r>
    </w:p>
    <w:p w:rsidR="006052AA" w:rsidRDefault="006052AA" w:rsidP="006052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 В случае отзыва Претендентом в установленном порядке и сроке заявки на участие в торгах Организатор обязуется возвратить поступившую на его счет сумму задатка указанным в пункте 1.1. способом в течение 5 банковских дней </w:t>
      </w:r>
      <w:proofErr w:type="gramStart"/>
      <w:r>
        <w:rPr>
          <w:color w:val="000000"/>
          <w:sz w:val="28"/>
          <w:szCs w:val="28"/>
        </w:rPr>
        <w:t>с даты получения</w:t>
      </w:r>
      <w:proofErr w:type="gramEnd"/>
      <w:r>
        <w:rPr>
          <w:color w:val="000000"/>
          <w:sz w:val="28"/>
          <w:szCs w:val="28"/>
        </w:rPr>
        <w:t xml:space="preserve"> Организатором письменного уведомления от Претендента об отзыве заявки. </w:t>
      </w:r>
    </w:p>
    <w:p w:rsidR="006052AA" w:rsidRDefault="006052AA" w:rsidP="006052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 случае если Претендент, признанный победителем торгов, необоснованно отказался от подписания протокола о результатах торгов, либо не заключил договор купли-продажи муниципального имущества, указанного в п. 1.1. Договора, в течение 5 дней с момента подписания протокола о результатах торгов, задаток ему не возвращается в соответствии с гражданским законодательством и настоящим Договором. </w:t>
      </w:r>
    </w:p>
    <w:p w:rsidR="006052AA" w:rsidRDefault="006052AA" w:rsidP="006052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В случае признания торгов </w:t>
      </w:r>
      <w:proofErr w:type="gramStart"/>
      <w:r>
        <w:rPr>
          <w:color w:val="000000"/>
          <w:sz w:val="28"/>
          <w:szCs w:val="28"/>
        </w:rPr>
        <w:t>несостоявшимися</w:t>
      </w:r>
      <w:proofErr w:type="gramEnd"/>
      <w:r>
        <w:rPr>
          <w:color w:val="000000"/>
          <w:sz w:val="28"/>
          <w:szCs w:val="28"/>
        </w:rPr>
        <w:t xml:space="preserve"> по причинам, не зависящим от Претендента, Организатор обязуется возвратить поступившую на его счет сумму задатка указанным в пункте 1.1. способом в течение 5 банковских дней с момента подписания Протокола о результатах торгов. </w:t>
      </w:r>
      <w:r>
        <w:rPr>
          <w:color w:val="000000"/>
          <w:sz w:val="28"/>
          <w:szCs w:val="28"/>
        </w:rPr>
        <w:br/>
        <w:t xml:space="preserve">        </w:t>
      </w:r>
    </w:p>
    <w:p w:rsidR="006052AA" w:rsidRDefault="006052AA" w:rsidP="006052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3.6.  В случае отмены торгов Организатор обязуется в течение 5 банковских дней </w:t>
      </w:r>
      <w:proofErr w:type="gramStart"/>
      <w:r>
        <w:rPr>
          <w:color w:val="000000"/>
          <w:sz w:val="28"/>
          <w:szCs w:val="28"/>
        </w:rPr>
        <w:t>с даты принятия</w:t>
      </w:r>
      <w:proofErr w:type="gramEnd"/>
      <w:r>
        <w:rPr>
          <w:color w:val="000000"/>
          <w:sz w:val="28"/>
          <w:szCs w:val="28"/>
        </w:rPr>
        <w:t xml:space="preserve"> решения об отмене торгов возвратить поступившую на его счет сумму задатка указанным в пункте 1.1. способом.</w:t>
      </w:r>
    </w:p>
    <w:p w:rsidR="006052AA" w:rsidRDefault="006052AA" w:rsidP="006052AA">
      <w:pPr>
        <w:shd w:val="clear" w:color="auto" w:fill="FFFFFF"/>
        <w:spacing w:after="240"/>
        <w:jc w:val="center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spacing w:after="2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 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Саратова в соответствии с действующим законодательством РФ.       </w:t>
      </w:r>
      <w:r>
        <w:rPr>
          <w:color w:val="000000"/>
          <w:sz w:val="28"/>
          <w:szCs w:val="28"/>
        </w:rPr>
        <w:br/>
        <w:t xml:space="preserve">          4.3. Настоящий Договор составлен в двух экземплярах, имеющих одинаковую юридическую силу, по одному для каждой из сторон. 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Реквизиты и подписи сторон: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Продавец: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Претендент: 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413270 Саратовская область, 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Ровенский район, р. </w:t>
      </w:r>
      <w:proofErr w:type="gramStart"/>
      <w:r>
        <w:rPr>
          <w:color w:val="000000"/>
          <w:sz w:val="28"/>
          <w:szCs w:val="28"/>
        </w:rPr>
        <w:t>Ровное</w:t>
      </w:r>
      <w:proofErr w:type="gramEnd"/>
      <w:r>
        <w:rPr>
          <w:color w:val="000000"/>
          <w:sz w:val="28"/>
          <w:szCs w:val="28"/>
        </w:rPr>
        <w:t>,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Советская, д.28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6428000052,КПП 642801001,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ОКТМО 63639151,Счет 4020481000000000065 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ГРКЦ ГУ Банка России по Саратовской области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БИК 046311001,Лицевой счет 067020051 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открытый</w:t>
      </w:r>
      <w:proofErr w:type="gramEnd"/>
      <w:r>
        <w:rPr>
          <w:color w:val="000000"/>
          <w:sz w:val="28"/>
          <w:szCs w:val="28"/>
        </w:rPr>
        <w:t xml:space="preserve"> в Финансовом управлении 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Ровенского муниципального района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района           </w:t>
      </w: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proofErr w:type="spellStart"/>
      <w:r>
        <w:rPr>
          <w:b/>
          <w:color w:val="000000"/>
          <w:sz w:val="28"/>
          <w:szCs w:val="28"/>
        </w:rPr>
        <w:t>А.В.Стрельников</w:t>
      </w:r>
      <w:proofErr w:type="spellEnd"/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Pr="006052AA" w:rsidRDefault="006052AA" w:rsidP="006052AA">
      <w:pPr>
        <w:tabs>
          <w:tab w:val="left" w:pos="5580"/>
        </w:tabs>
        <w:ind w:firstLine="72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</w:t>
      </w:r>
      <w:r>
        <w:rPr>
          <w:i/>
          <w:color w:val="000000"/>
          <w:sz w:val="28"/>
          <w:szCs w:val="28"/>
        </w:rPr>
        <w:t xml:space="preserve">Приложение № </w:t>
      </w:r>
      <w:r w:rsidRPr="006052AA">
        <w:rPr>
          <w:i/>
          <w:color w:val="000000"/>
          <w:sz w:val="28"/>
          <w:szCs w:val="28"/>
        </w:rPr>
        <w:t>5</w:t>
      </w:r>
    </w:p>
    <w:p w:rsidR="006052AA" w:rsidRDefault="006052AA" w:rsidP="006052A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 договора купли-продажи №___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29"/>
        <w:gridCol w:w="3476"/>
      </w:tblGrid>
      <w:tr w:rsidR="006052AA" w:rsidTr="006052AA">
        <w:trPr>
          <w:trHeight w:val="598"/>
          <w:tblCellSpacing w:w="0" w:type="dxa"/>
        </w:trPr>
        <w:tc>
          <w:tcPr>
            <w:tcW w:w="6529" w:type="dxa"/>
          </w:tcPr>
          <w:p w:rsidR="006052AA" w:rsidRDefault="006052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hideMark/>
          </w:tcPr>
          <w:p w:rsidR="006052AA" w:rsidRDefault="006052A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«____»___________2017 г.</w:t>
            </w:r>
          </w:p>
        </w:tc>
      </w:tr>
    </w:tbl>
    <w:p w:rsidR="006052AA" w:rsidRDefault="006052AA" w:rsidP="006052AA">
      <w:pPr>
        <w:spacing w:before="100" w:beforeAutospacing="1" w:after="100" w:afterAutospacing="1"/>
        <w:ind w:firstLine="53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Ровенская районная администрация Ровенского муниципального района Саратовской области, в лице главы муниципального района </w:t>
      </w:r>
      <w:proofErr w:type="spellStart"/>
      <w:r>
        <w:rPr>
          <w:color w:val="000000"/>
          <w:sz w:val="28"/>
          <w:szCs w:val="28"/>
        </w:rPr>
        <w:t>Стрельникова</w:t>
      </w:r>
      <w:proofErr w:type="spellEnd"/>
      <w:r>
        <w:rPr>
          <w:color w:val="000000"/>
          <w:sz w:val="28"/>
          <w:szCs w:val="28"/>
        </w:rPr>
        <w:t xml:space="preserve"> Алексея Владимировича,, действующего на основании Устава,  именуемого в дальнейшем «Продавец», с одной стороны, и ______________________________________________________________________________________________________________________________________________________________________________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 на основании протокола № 2 от __.__.</w:t>
      </w:r>
      <w:r>
        <w:rPr>
          <w:sz w:val="28"/>
          <w:szCs w:val="28"/>
        </w:rPr>
        <w:t xml:space="preserve">2017 </w:t>
      </w:r>
      <w:r>
        <w:rPr>
          <w:color w:val="000000"/>
          <w:sz w:val="28"/>
          <w:szCs w:val="28"/>
        </w:rPr>
        <w:t>г. № ___ об итогах открытого аукциона, заключили</w:t>
      </w:r>
      <w:proofErr w:type="gramEnd"/>
      <w:r>
        <w:rPr>
          <w:color w:val="000000"/>
          <w:sz w:val="28"/>
          <w:szCs w:val="28"/>
        </w:rPr>
        <w:t xml:space="preserve"> настоящий Договор о нижеследующем: </w:t>
      </w:r>
    </w:p>
    <w:p w:rsidR="006052AA" w:rsidRDefault="006052AA" w:rsidP="006052A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Предмет договора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Продавец обязуется передать в собственность Покупателю, а Покупатель обязуется принять и оплатить следующее недвижимое муниципальное имущество:</w:t>
      </w:r>
    </w:p>
    <w:tbl>
      <w:tblPr>
        <w:tblpPr w:leftFromText="180" w:rightFromText="180" w:vertAnchor="text" w:horzAnchor="margin" w:tblpY="2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7"/>
        <w:gridCol w:w="4818"/>
      </w:tblGrid>
      <w:tr w:rsidR="006052AA" w:rsidTr="006052AA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имущества,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6052AA" w:rsidTr="006052AA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объект недвижимости: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-здание школы, расположенное по адресу: Саратовская область, </w:t>
            </w: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 д.52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-нежилое здани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котельная), расположенное по адресу: Саратовская область, 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>, ул. Центральная, д.52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-земельный участок, расположенный по адресу: Саратовская область, 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lastRenderedPageBreak/>
              <w:t>Центральная, д.52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нежилое,1-этажный, общая площадь- 1264,1 кв.м., инв. № 63:239:002:000051330:А, лит. А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1,А2,А3; кадастровый(или условный) номер: 64-64-49/010/2009-333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нежилое,1-этажный, общая площадь- 70,1 кв.м., инв. № 63:239:002:000051330:В, лит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; кадастровый(или условный) номер: 64-64-49/002/2010-356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населенных пунктов, разрешенное использование: земельные участки общеобразовательных учреждений, </w:t>
            </w:r>
            <w:r>
              <w:rPr>
                <w:sz w:val="28"/>
                <w:szCs w:val="28"/>
              </w:rPr>
              <w:lastRenderedPageBreak/>
              <w:t xml:space="preserve">общая площадь 12703 кв.м., кадастровый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или условный номер) 64:28:070401:216</w:t>
            </w:r>
          </w:p>
        </w:tc>
      </w:tr>
    </w:tbl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Объекты  недвижимости принадлежат на праве собственности Ровенскому муниципальному району: </w:t>
      </w:r>
    </w:p>
    <w:p w:rsidR="006052AA" w:rsidRDefault="006052AA" w:rsidP="006052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1.2. Продавец гарантирует, что указанные объекты не являются предметом спора, не находятся под арестом, залогом, не подарены, под запрещением и арестом не состоят, судебных споров о них не имеется.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Продавец обязуется передать, в соответствии со ст. 556 ГК РФ, объекты, по подписываемому сторонами передаточному акту (Приложение №1), не позднее чем через 30 дней после дня полной оплаты за объект, в собственность Покупателя, а Покупатель обязуется принять их в сроки, которые указаны настоящим договором.</w:t>
      </w:r>
    </w:p>
    <w:p w:rsidR="006052AA" w:rsidRDefault="006052AA" w:rsidP="006052AA">
      <w:pPr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Цена продажи объекта</w:t>
      </w:r>
    </w:p>
    <w:p w:rsidR="006052AA" w:rsidRDefault="006052AA" w:rsidP="006052AA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Цена продажи объекта, в соответствии с протоколом № 2 об итогах аукциона от «___»</w:t>
      </w:r>
      <w:r>
        <w:rPr>
          <w:sz w:val="28"/>
          <w:szCs w:val="28"/>
        </w:rPr>
        <w:t xml:space="preserve"> ___________  2017 года, составляет  __________________________  рублей, без учёта НДС.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Сумма задатка в размере</w:t>
      </w:r>
      <w:proofErr w:type="gramStart"/>
      <w:r>
        <w:rPr>
          <w:color w:val="000000"/>
          <w:sz w:val="28"/>
          <w:szCs w:val="28"/>
        </w:rPr>
        <w:t xml:space="preserve"> ___________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(_____________________</w:t>
      </w:r>
      <w:r>
        <w:rPr>
          <w:color w:val="000000"/>
          <w:sz w:val="28"/>
          <w:szCs w:val="28"/>
        </w:rPr>
        <w:t xml:space="preserve">) </w:t>
      </w:r>
      <w:proofErr w:type="gramEnd"/>
      <w:r>
        <w:rPr>
          <w:color w:val="000000"/>
          <w:sz w:val="28"/>
          <w:szCs w:val="28"/>
        </w:rPr>
        <w:t>рублей, внесенная Покупателем на счет Продавца засчитывается в счет оплаты приобретаемого объекта.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Покупатель обязуется перечислить денежные средства в сумме, определенной в п.2.1. настоящего договора за минусом суммы задатка, определенной в п.2.2. настоящего договора в течение 30 дней с момента подписания настоящего договора:  ______________  рублей _____ копеек на счет: </w:t>
      </w:r>
    </w:p>
    <w:p w:rsidR="006052AA" w:rsidRDefault="006052AA" w:rsidP="00605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40101810300000010010, получатель платежа УФК по Саратовской области (Ровенская районная администрация Ровенского муниципального района)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анк: ГРКЦ  ГУ ЦБ РФ по Саратовской области г. Саратова, КПП 642801001, ОКТМО 63639000, БИК 046311001, ИНН 6428000052.  Код бюджетной классификации 06711402053050000410.</w:t>
      </w:r>
    </w:p>
    <w:p w:rsidR="006052AA" w:rsidRDefault="006052AA" w:rsidP="00605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Одновременно Покупатель самостоятельно перечисляет  НДС по законодательно установленной ставке. 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Обязанности сторон: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Продавец обязуется: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передать, в соответствии со ст. 556 ГК РФ, объект, по подписываемому сторонами передаточному акту (Приложение №1), не позднее чем через 30 дней после дня полной оплаты за объект;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принять от Покупателя оплату объекта в размере и в сроки, определенные настоящим договором.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3.2. Покупатель обязуется: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принять в срок не более 30 (тридцати) рабочих дней с момента полной оплаты по акту приема-передачи объекты;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оплатить стоимость объектов</w:t>
      </w:r>
      <w:proofErr w:type="gramEnd"/>
      <w:r>
        <w:rPr>
          <w:color w:val="000000"/>
          <w:sz w:val="28"/>
          <w:szCs w:val="28"/>
        </w:rPr>
        <w:t xml:space="preserve"> в полном размере и в сроки, определенные настоящим договором;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 после подписания акта приема-передачи взять на себя ответственность за объекты, а также все расходы и обязательства по сохранности, эксплуатации, оплате коммунальных и других услуг по содержанию объектов;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срок не более чем 30 (тридцать) рабочих дней с момента полной оплаты объектов и подписания акта приема-передачи, обеспечить за свой счет государственную регистрацию перехода права собственности на приобретаемые по настоящему договору объекты.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требования, вытекающие из установленных законодательством РФ ограничений прав на использование объектов;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3.3. Владение, пользование и распоряжение объектами не должно наносить вреда окружающей природной среде, правам и законным интересам физических и юридических лиц.</w:t>
      </w:r>
    </w:p>
    <w:p w:rsidR="006052AA" w:rsidRDefault="006052AA" w:rsidP="006052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Право собственности на объект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 соответствии со ст. ст. 223, 551 ГК РФ право собственности на объект у Покупателя возникает с момента государственной регистрации перехода этого права.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Основанием государственной регистрации объекта является договор купли-продажи объектов, а также акт приема-передачи объектов.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Все расходы по государственной регистрации перехода права собственности на объект несет Покупатель.</w:t>
      </w:r>
    </w:p>
    <w:p w:rsidR="006052AA" w:rsidRDefault="006052AA" w:rsidP="006052AA">
      <w:pPr>
        <w:tabs>
          <w:tab w:val="left" w:pos="2800"/>
          <w:tab w:val="center" w:pos="4819"/>
        </w:tabs>
        <w:ind w:left="284"/>
        <w:rPr>
          <w:color w:val="000000"/>
          <w:sz w:val="28"/>
          <w:szCs w:val="28"/>
        </w:rPr>
      </w:pPr>
      <w:r w:rsidRPr="006052AA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Ответственность сторон</w:t>
      </w:r>
    </w:p>
    <w:p w:rsidR="006052AA" w:rsidRDefault="006052AA" w:rsidP="006052A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>
        <w:rPr>
          <w:sz w:val="28"/>
          <w:szCs w:val="28"/>
        </w:rPr>
        <w:t xml:space="preserve"> В случае просрочки платежа (в том числе, если Покупатель произвел оплату, но платеж не поступил на расчетный счет Продавца в срок, установленный п.2.2. настоящего договора) Покупатель выплачивает Продавцу пени в размере  0,1% от невыплаченного остатка выкупной стоимости за каждый день просрочки платежа.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5.2. Просрочка платежа свыше 60 календарных дней без уважительных причин считается отказом  Покупателя от исполнения договора, договор считается расторгнутым. Расторжение договора не освобождает Покупателя от уплаты неустойки, предусмотренной п.5.1. настоящего договора.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Взаимоотношения сторон, не предусмотренные настоящим договором, регулируются действующим законодательством РФ.</w:t>
      </w:r>
    </w:p>
    <w:p w:rsidR="006052AA" w:rsidRDefault="006052AA" w:rsidP="006052AA">
      <w:pPr>
        <w:ind w:left="28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6052AA" w:rsidRDefault="006052AA" w:rsidP="006052A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Настоящий договор может быть дополнен, изменен по взаимному письменному соглашению сторон.</w:t>
      </w:r>
    </w:p>
    <w:p w:rsidR="006052AA" w:rsidRDefault="006052AA" w:rsidP="006052A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>
        <w:rPr>
          <w:sz w:val="28"/>
          <w:szCs w:val="28"/>
        </w:rPr>
        <w:t xml:space="preserve">Договор составлен в трех экземплярах, имеющих одинаковую юридическую силу, один из которых остается у Продавца, второй у </w:t>
      </w:r>
      <w:r>
        <w:rPr>
          <w:sz w:val="28"/>
          <w:szCs w:val="28"/>
        </w:rPr>
        <w:lastRenderedPageBreak/>
        <w:t>Покупателя, третий – в органе, осуществляющем государственную регистрацию прав на недвижимое имущество.</w:t>
      </w:r>
    </w:p>
    <w:p w:rsidR="006052AA" w:rsidRDefault="006052AA" w:rsidP="006052AA">
      <w:pPr>
        <w:ind w:left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Юридический адрес и реквизиты:</w:t>
      </w:r>
    </w:p>
    <w:p w:rsidR="006052AA" w:rsidRDefault="006052AA" w:rsidP="006052AA">
      <w:pPr>
        <w:ind w:left="284"/>
        <w:jc w:val="center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ПРОДАВЕЦ:</w:t>
      </w:r>
      <w:r>
        <w:rPr>
          <w:color w:val="000000"/>
          <w:sz w:val="28"/>
          <w:szCs w:val="28"/>
        </w:rPr>
        <w:t xml:space="preserve"> 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413270 Саратовская область, Ровенский район, р. </w:t>
      </w:r>
      <w:proofErr w:type="gramStart"/>
      <w:r>
        <w:rPr>
          <w:color w:val="000000"/>
          <w:sz w:val="28"/>
          <w:szCs w:val="28"/>
        </w:rPr>
        <w:t>Ровное</w:t>
      </w:r>
      <w:proofErr w:type="gramEnd"/>
      <w:r>
        <w:rPr>
          <w:color w:val="000000"/>
          <w:sz w:val="28"/>
          <w:szCs w:val="28"/>
        </w:rPr>
        <w:t>,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Советская, д.28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6428000052,КПП 642801001,ОКТМО 63639151,Счет 4020481000000000065 в ГРКЦ ГУ Банка России по Саратовской области</w:t>
      </w:r>
    </w:p>
    <w:p w:rsidR="006052AA" w:rsidRDefault="006052AA" w:rsidP="006052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БИК 046311001,Лицевой счет 067020051 открытый в Финансовом управлении администрации Ровенского муниципального района</w:t>
      </w:r>
    </w:p>
    <w:p w:rsidR="006052AA" w:rsidRDefault="006052AA" w:rsidP="006052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</w:p>
    <w:p w:rsidR="006052AA" w:rsidRDefault="006052AA" w:rsidP="006052AA">
      <w:pPr>
        <w:shd w:val="clear" w:color="auto" w:fill="FFFFFF"/>
        <w:tabs>
          <w:tab w:val="left" w:pos="67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района           </w:t>
      </w: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А.В.Стрельников</w:t>
      </w:r>
      <w:proofErr w:type="spellEnd"/>
    </w:p>
    <w:p w:rsidR="006052AA" w:rsidRDefault="006052AA" w:rsidP="006052AA">
      <w:pPr>
        <w:shd w:val="clear" w:color="auto" w:fill="FFFFFF"/>
        <w:tabs>
          <w:tab w:val="left" w:pos="6720"/>
        </w:tabs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shd w:val="clear" w:color="auto" w:fill="FFFFFF"/>
        <w:tabs>
          <w:tab w:val="left" w:pos="6720"/>
        </w:tabs>
        <w:ind w:firstLine="709"/>
        <w:jc w:val="both"/>
        <w:rPr>
          <w:b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ПОКУПАТЕЛЬ:</w:t>
      </w: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ind w:left="284"/>
        <w:jc w:val="both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tabs>
          <w:tab w:val="left" w:pos="2640"/>
          <w:tab w:val="center" w:pos="4677"/>
        </w:tabs>
        <w:spacing w:line="336" w:lineRule="auto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tabs>
          <w:tab w:val="left" w:pos="2640"/>
          <w:tab w:val="center" w:pos="4677"/>
        </w:tabs>
        <w:spacing w:line="33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АКТ ПРИЕМА-ПЕРЕДАЧИ</w:t>
      </w:r>
    </w:p>
    <w:p w:rsidR="006052AA" w:rsidRDefault="006052AA" w:rsidP="006052AA">
      <w:pPr>
        <w:spacing w:line="336" w:lineRule="auto"/>
        <w:jc w:val="center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spacing w:line="336" w:lineRule="auto"/>
        <w:jc w:val="center"/>
        <w:rPr>
          <w:color w:val="000000"/>
          <w:sz w:val="28"/>
          <w:szCs w:val="28"/>
        </w:rPr>
      </w:pPr>
    </w:p>
    <w:p w:rsidR="006052AA" w:rsidRDefault="006052AA" w:rsidP="006052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овное</w:t>
      </w:r>
    </w:p>
    <w:p w:rsidR="006052AA" w:rsidRDefault="006052AA" w:rsidP="006052A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                                                           «___»  ______ 2017 г. </w:t>
      </w:r>
    </w:p>
    <w:p w:rsidR="006052AA" w:rsidRDefault="006052AA" w:rsidP="006052AA">
      <w:pPr>
        <w:spacing w:line="3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Ровенская районная администрация Ровенского муниципального района Саратовской области,      в лице главы муниципального района </w:t>
      </w:r>
      <w:proofErr w:type="spellStart"/>
      <w:r>
        <w:rPr>
          <w:sz w:val="28"/>
          <w:szCs w:val="28"/>
        </w:rPr>
        <w:t>Стрельникова</w:t>
      </w:r>
      <w:proofErr w:type="spellEnd"/>
      <w:r>
        <w:rPr>
          <w:sz w:val="28"/>
          <w:szCs w:val="28"/>
        </w:rPr>
        <w:t xml:space="preserve"> Алексея Владимировича </w:t>
      </w:r>
      <w:r>
        <w:rPr>
          <w:color w:val="000000"/>
          <w:sz w:val="28"/>
          <w:szCs w:val="28"/>
        </w:rPr>
        <w:t xml:space="preserve"> действующего на основании Устава  в дальнейшем именуемая </w:t>
      </w:r>
      <w:r>
        <w:rPr>
          <w:b/>
          <w:bCs/>
          <w:color w:val="000000"/>
          <w:sz w:val="28"/>
          <w:szCs w:val="28"/>
        </w:rPr>
        <w:t>Продавец</w:t>
      </w:r>
      <w:r>
        <w:rPr>
          <w:color w:val="000000"/>
          <w:sz w:val="28"/>
          <w:szCs w:val="28"/>
        </w:rPr>
        <w:t xml:space="preserve">, с одной стороны, и </w:t>
      </w:r>
      <w:r>
        <w:rPr>
          <w:b/>
          <w:bCs/>
          <w:color w:val="000000"/>
          <w:sz w:val="28"/>
          <w:szCs w:val="28"/>
        </w:rPr>
        <w:t>___________________________,</w:t>
      </w:r>
      <w:r>
        <w:rPr>
          <w:color w:val="000000"/>
          <w:sz w:val="28"/>
          <w:szCs w:val="28"/>
        </w:rPr>
        <w:t> в лице _______________________________________, действующего на основании __________________________, в дальнейшем </w:t>
      </w:r>
      <w:proofErr w:type="gramStart"/>
      <w:r>
        <w:rPr>
          <w:color w:val="000000"/>
          <w:sz w:val="28"/>
          <w:szCs w:val="28"/>
        </w:rPr>
        <w:t>именуемое</w:t>
      </w:r>
      <w:proofErr w:type="gramEnd"/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Покупатель</w:t>
      </w:r>
      <w:r>
        <w:rPr>
          <w:color w:val="000000"/>
          <w:sz w:val="28"/>
          <w:szCs w:val="28"/>
        </w:rPr>
        <w:t>, с другой стороны, составили настоящий акт: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1. Продавец в соответствии с договором купли-продажи № _______от __________ года продал Покупателю следующее м</w:t>
      </w:r>
      <w:r>
        <w:rPr>
          <w:sz w:val="28"/>
          <w:szCs w:val="28"/>
        </w:rPr>
        <w:t xml:space="preserve">униципальное  недвижимое имущество </w:t>
      </w:r>
    </w:p>
    <w:tbl>
      <w:tblPr>
        <w:tblpPr w:leftFromText="180" w:rightFromText="180" w:vertAnchor="text" w:horzAnchor="margin" w:tblpY="2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7"/>
        <w:gridCol w:w="4818"/>
      </w:tblGrid>
      <w:tr w:rsidR="006052AA" w:rsidTr="006052AA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имущества,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6052AA" w:rsidTr="006052AA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объект недвижимости: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-здание школы, расположенное по адресу: Саратовская область, </w:t>
            </w: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 д.52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-нежилое здани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котельная), расположенное по адресу: Саратовская область, 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>, ул. Центральная, д.52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-земельный участок, расположенный по адресу: Саратовская область, Ровенский район, с. </w:t>
            </w:r>
            <w:proofErr w:type="spellStart"/>
            <w:r>
              <w:rPr>
                <w:sz w:val="28"/>
                <w:szCs w:val="28"/>
              </w:rPr>
              <w:t>Кочетное</w:t>
            </w:r>
            <w:proofErr w:type="spellEnd"/>
            <w:r>
              <w:rPr>
                <w:sz w:val="28"/>
                <w:szCs w:val="28"/>
              </w:rPr>
              <w:t>, ул. Центральная, д.52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нежилое,1-этажный, общая площадь- 1264,1 кв.м., инв. № 63:239:002:000051330:А, лит. А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1,А2,А3; кадастровый(или условный) номер: 64-64-49/010/2009-333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назначение: нежилое,1-этажный, общая площадь- 70,1 кв.м., инв. № 63:239:002:000051330:В, лит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; кадастровый(или условный) номер: 64-64-49/002/2010-356</w:t>
            </w:r>
          </w:p>
          <w:p w:rsidR="006052AA" w:rsidRDefault="006052AA">
            <w:pPr>
              <w:rPr>
                <w:sz w:val="28"/>
                <w:szCs w:val="28"/>
              </w:rPr>
            </w:pPr>
          </w:p>
          <w:p w:rsidR="006052AA" w:rsidRDefault="006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населенных пунктов, разрешенное использование: земельные участки общеобразовательных учреждений, общая площадь 12703 кв.м., </w:t>
            </w:r>
            <w:r>
              <w:rPr>
                <w:sz w:val="28"/>
                <w:szCs w:val="28"/>
              </w:rPr>
              <w:lastRenderedPageBreak/>
              <w:t xml:space="preserve">кадастровый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или условный номер) 64:28:070401:216</w:t>
            </w:r>
          </w:p>
        </w:tc>
      </w:tr>
    </w:tbl>
    <w:p w:rsidR="006052AA" w:rsidRDefault="006052AA" w:rsidP="006052AA">
      <w:pPr>
        <w:jc w:val="both"/>
        <w:rPr>
          <w:sz w:val="28"/>
          <w:szCs w:val="28"/>
        </w:rPr>
      </w:pP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  </w:t>
      </w:r>
      <w:r>
        <w:rPr>
          <w:color w:val="000000"/>
          <w:sz w:val="28"/>
          <w:szCs w:val="28"/>
        </w:rPr>
        <w:t>2. Покупатель уплатил Продавцу стоимость и</w:t>
      </w:r>
      <w:r>
        <w:rPr>
          <w:bCs/>
          <w:color w:val="000000"/>
          <w:sz w:val="28"/>
          <w:szCs w:val="28"/>
        </w:rPr>
        <w:t>мущества</w:t>
      </w:r>
      <w:r>
        <w:rPr>
          <w:color w:val="000000"/>
          <w:sz w:val="28"/>
          <w:szCs w:val="28"/>
        </w:rPr>
        <w:t xml:space="preserve"> в полном объеме, в соответствии с условиями договора в сумме</w:t>
      </w:r>
      <w:proofErr w:type="gramStart"/>
      <w:r>
        <w:rPr>
          <w:color w:val="000000"/>
          <w:sz w:val="28"/>
          <w:szCs w:val="28"/>
        </w:rPr>
        <w:t xml:space="preserve"> ___________ (_________________) </w:t>
      </w:r>
      <w:proofErr w:type="gramEnd"/>
      <w:r>
        <w:rPr>
          <w:color w:val="000000"/>
          <w:sz w:val="28"/>
          <w:szCs w:val="28"/>
        </w:rPr>
        <w:t>рублей, (без НДС). Стороны претензий по оплате не имеют.</w:t>
      </w:r>
    </w:p>
    <w:p w:rsidR="006052AA" w:rsidRDefault="006052AA" w:rsidP="006052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 3. По настоящему акту Продавец передал, а Покупатель принял от Продавца и</w:t>
      </w:r>
      <w:r>
        <w:rPr>
          <w:bCs/>
          <w:color w:val="000000"/>
          <w:sz w:val="28"/>
          <w:szCs w:val="28"/>
        </w:rPr>
        <w:t>мущество</w:t>
      </w:r>
      <w:r>
        <w:rPr>
          <w:color w:val="000000"/>
          <w:sz w:val="28"/>
          <w:szCs w:val="28"/>
        </w:rPr>
        <w:t> полностью в таком виде, в каком оно было на момент оформления договора и претензий по передаваемому имуществу не имеет.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Передаточный акт составлен в трех экземплярах,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имеющих одинаковую юридическую силу, один из которых остается у Продавца, второй у Покупателя, третий – в органе, осуществляющем государственную регистрацию прав на недвижимое имущество</w:t>
      </w:r>
    </w:p>
    <w:p w:rsidR="006052AA" w:rsidRDefault="006052AA" w:rsidP="006052AA">
      <w:pPr>
        <w:jc w:val="center"/>
        <w:rPr>
          <w:b/>
          <w:sz w:val="28"/>
          <w:szCs w:val="28"/>
        </w:rPr>
      </w:pPr>
    </w:p>
    <w:p w:rsidR="006052AA" w:rsidRDefault="006052AA" w:rsidP="00605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 СТОРОН</w:t>
      </w:r>
    </w:p>
    <w:p w:rsidR="006052AA" w:rsidRDefault="006052AA" w:rsidP="006052A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ПРОДАВЕЦ: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ПОКУПАТЕЛЬ: </w:t>
      </w:r>
    </w:p>
    <w:p w:rsidR="006052AA" w:rsidRDefault="006052AA" w:rsidP="006052AA">
      <w:pPr>
        <w:tabs>
          <w:tab w:val="left" w:pos="7635"/>
        </w:tabs>
        <w:rPr>
          <w:sz w:val="28"/>
          <w:szCs w:val="28"/>
        </w:rPr>
      </w:pPr>
    </w:p>
    <w:p w:rsidR="006052AA" w:rsidRDefault="006052AA" w:rsidP="006052AA">
      <w:pPr>
        <w:tabs>
          <w:tab w:val="left" w:pos="7635"/>
        </w:tabs>
        <w:rPr>
          <w:sz w:val="28"/>
          <w:szCs w:val="28"/>
        </w:rPr>
      </w:pPr>
    </w:p>
    <w:p w:rsidR="006052AA" w:rsidRDefault="006052AA" w:rsidP="006052AA">
      <w:pPr>
        <w:rPr>
          <w:b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Cs/>
          <w:i/>
          <w:color w:val="000000"/>
          <w:sz w:val="28"/>
          <w:szCs w:val="28"/>
          <w:lang w:val="en-US"/>
        </w:rPr>
      </w:pPr>
      <w:r>
        <w:rPr>
          <w:bCs/>
          <w:i/>
          <w:color w:val="000000"/>
          <w:sz w:val="28"/>
          <w:szCs w:val="28"/>
        </w:rPr>
        <w:t xml:space="preserve">Приложение № </w:t>
      </w:r>
      <w:r>
        <w:rPr>
          <w:bCs/>
          <w:i/>
          <w:color w:val="000000"/>
          <w:sz w:val="28"/>
          <w:szCs w:val="28"/>
          <w:lang w:val="en-US"/>
        </w:rPr>
        <w:t>6</w:t>
      </w:r>
    </w:p>
    <w:p w:rsidR="006052AA" w:rsidRDefault="006052AA" w:rsidP="006052AA">
      <w:pPr>
        <w:spacing w:line="336" w:lineRule="auto"/>
        <w:jc w:val="right"/>
        <w:rPr>
          <w:bCs/>
          <w:i/>
          <w:color w:val="000000"/>
          <w:sz w:val="28"/>
          <w:szCs w:val="28"/>
        </w:rPr>
      </w:pPr>
    </w:p>
    <w:p w:rsidR="006052AA" w:rsidRDefault="006052AA" w:rsidP="006052AA">
      <w:pPr>
        <w:jc w:val="center"/>
        <w:rPr>
          <w:b/>
          <w:sz w:val="28"/>
          <w:szCs w:val="28"/>
        </w:rPr>
      </w:pPr>
    </w:p>
    <w:p w:rsidR="006052AA" w:rsidRDefault="006052AA" w:rsidP="00605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 ДОКУМЕНТОВ,</w:t>
      </w:r>
    </w:p>
    <w:p w:rsidR="006052AA" w:rsidRDefault="006052AA" w:rsidP="006052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для участия в аукционе </w:t>
      </w:r>
      <w:r>
        <w:rPr>
          <w:bCs/>
          <w:sz w:val="28"/>
          <w:szCs w:val="28"/>
        </w:rPr>
        <w:t xml:space="preserve">на право заключения договора купли-продажи муниципального  недвижимого </w:t>
      </w:r>
      <w:r>
        <w:rPr>
          <w:sz w:val="28"/>
          <w:szCs w:val="28"/>
        </w:rPr>
        <w:t xml:space="preserve">имущества  расположенного по адресу: Саратовская область, Ровенский район, с. </w:t>
      </w:r>
      <w:proofErr w:type="spellStart"/>
      <w:r>
        <w:rPr>
          <w:sz w:val="28"/>
          <w:szCs w:val="28"/>
        </w:rPr>
        <w:t>Кочетное</w:t>
      </w:r>
      <w:proofErr w:type="spellEnd"/>
      <w:r>
        <w:rPr>
          <w:sz w:val="28"/>
          <w:szCs w:val="28"/>
        </w:rPr>
        <w:t>, ул. Центральная, д.52</w:t>
      </w:r>
    </w:p>
    <w:p w:rsidR="006052AA" w:rsidRDefault="006052AA" w:rsidP="006052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52AA" w:rsidRDefault="006052AA" w:rsidP="006052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52AA" w:rsidRDefault="006052AA" w:rsidP="006052AA">
      <w:pPr>
        <w:jc w:val="center"/>
        <w:rPr>
          <w:sz w:val="28"/>
          <w:szCs w:val="28"/>
        </w:rPr>
      </w:pPr>
    </w:p>
    <w:p w:rsidR="006052AA" w:rsidRDefault="006052AA" w:rsidP="006052A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Настоящим__________________________________________________ подтверждает, что</w:t>
      </w:r>
      <w:r>
        <w:rPr>
          <w:i/>
          <w:sz w:val="28"/>
          <w:szCs w:val="28"/>
        </w:rPr>
        <w:t xml:space="preserve"> (наименование организации или ФИО заявителя)</w:t>
      </w:r>
    </w:p>
    <w:p w:rsidR="006052AA" w:rsidRDefault="006052AA" w:rsidP="006052A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направляются ниже перечисленные документы:</w:t>
      </w:r>
    </w:p>
    <w:p w:rsidR="006052AA" w:rsidRDefault="006052AA" w:rsidP="006052AA">
      <w:pPr>
        <w:jc w:val="both"/>
        <w:rPr>
          <w:sz w:val="28"/>
          <w:szCs w:val="28"/>
        </w:rPr>
      </w:pPr>
    </w:p>
    <w:p w:rsidR="006052AA" w:rsidRDefault="006052AA" w:rsidP="006052AA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169"/>
        <w:gridCol w:w="3600"/>
        <w:gridCol w:w="1976"/>
      </w:tblGrid>
      <w:tr w:rsidR="006052AA" w:rsidTr="006052A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AA" w:rsidRDefault="00605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AA" w:rsidRDefault="00605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6052AA" w:rsidRDefault="00605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AA" w:rsidRDefault="006052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Кем </w:t>
            </w:r>
            <w:proofErr w:type="gramStart"/>
            <w:r>
              <w:rPr>
                <w:b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AA" w:rsidRDefault="00605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страниц</w:t>
            </w:r>
          </w:p>
        </w:tc>
      </w:tr>
      <w:tr w:rsidR="006052AA" w:rsidTr="006052A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</w:tr>
      <w:tr w:rsidR="006052AA" w:rsidTr="006052A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</w:tr>
      <w:tr w:rsidR="006052AA" w:rsidTr="006052A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</w:tr>
      <w:tr w:rsidR="006052AA" w:rsidTr="006052A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</w:tr>
      <w:tr w:rsidR="006052AA" w:rsidTr="006052A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</w:tr>
      <w:tr w:rsidR="006052AA" w:rsidTr="006052A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AA" w:rsidRDefault="00605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AA" w:rsidRDefault="006052AA">
            <w:pPr>
              <w:rPr>
                <w:sz w:val="28"/>
                <w:szCs w:val="28"/>
              </w:rPr>
            </w:pPr>
          </w:p>
        </w:tc>
      </w:tr>
    </w:tbl>
    <w:p w:rsidR="006052AA" w:rsidRDefault="006052AA" w:rsidP="006052AA">
      <w:pPr>
        <w:rPr>
          <w:sz w:val="28"/>
          <w:szCs w:val="28"/>
        </w:rPr>
      </w:pPr>
      <w:bookmarkStart w:id="7" w:name="_Toc122404101"/>
    </w:p>
    <w:p w:rsidR="006052AA" w:rsidRDefault="006052AA" w:rsidP="006052AA">
      <w:pPr>
        <w:rPr>
          <w:sz w:val="28"/>
          <w:szCs w:val="28"/>
        </w:rPr>
      </w:pPr>
      <w:r>
        <w:rPr>
          <w:b/>
          <w:sz w:val="28"/>
          <w:szCs w:val="28"/>
        </w:rPr>
        <w:t>Руководитель организации (ФИО физ. лица)</w:t>
      </w:r>
      <w:r>
        <w:rPr>
          <w:sz w:val="28"/>
          <w:szCs w:val="28"/>
        </w:rPr>
        <w:t xml:space="preserve"> _____________________ </w:t>
      </w:r>
    </w:p>
    <w:p w:rsidR="006052AA" w:rsidRDefault="006052AA" w:rsidP="006052AA">
      <w:pPr>
        <w:ind w:firstLine="126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(подпись)</w:t>
      </w:r>
    </w:p>
    <w:p w:rsidR="006052AA" w:rsidRDefault="006052AA" w:rsidP="0060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МП</w:t>
      </w:r>
      <w:bookmarkEnd w:id="7"/>
    </w:p>
    <w:p w:rsidR="006052AA" w:rsidRDefault="006052AA" w:rsidP="006052AA">
      <w:pPr>
        <w:ind w:firstLine="709"/>
        <w:jc w:val="center"/>
        <w:rPr>
          <w:b/>
          <w:sz w:val="28"/>
          <w:szCs w:val="28"/>
        </w:rPr>
      </w:pPr>
    </w:p>
    <w:p w:rsidR="006052AA" w:rsidRDefault="006052AA" w:rsidP="006052AA">
      <w:pPr>
        <w:ind w:firstLine="709"/>
        <w:jc w:val="center"/>
        <w:rPr>
          <w:b/>
          <w:sz w:val="28"/>
          <w:szCs w:val="28"/>
        </w:rPr>
      </w:pPr>
    </w:p>
    <w:p w:rsidR="006052AA" w:rsidRDefault="006052AA" w:rsidP="006052AA">
      <w:pPr>
        <w:spacing w:line="336" w:lineRule="auto"/>
        <w:jc w:val="right"/>
        <w:rPr>
          <w:b/>
          <w:bCs/>
          <w:color w:val="000000"/>
          <w:sz w:val="28"/>
          <w:szCs w:val="28"/>
        </w:rPr>
      </w:pPr>
    </w:p>
    <w:p w:rsidR="006052AA" w:rsidRDefault="006052AA" w:rsidP="006052AA">
      <w:pPr>
        <w:tabs>
          <w:tab w:val="left" w:pos="180"/>
          <w:tab w:val="left" w:pos="720"/>
        </w:tabs>
        <w:jc w:val="both"/>
        <w:rPr>
          <w:sz w:val="28"/>
          <w:szCs w:val="28"/>
        </w:rPr>
      </w:pPr>
    </w:p>
    <w:p w:rsidR="006052AA" w:rsidRDefault="006052AA" w:rsidP="006052AA">
      <w:pPr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052AA" w:rsidRDefault="006052AA" w:rsidP="006052AA">
      <w:pPr>
        <w:tabs>
          <w:tab w:val="left" w:pos="65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052AA" w:rsidRDefault="006052AA" w:rsidP="006052AA">
      <w:pPr>
        <w:ind w:firstLine="720"/>
        <w:jc w:val="both"/>
        <w:rPr>
          <w:sz w:val="28"/>
          <w:szCs w:val="28"/>
        </w:rPr>
      </w:pPr>
    </w:p>
    <w:p w:rsidR="00640AF0" w:rsidRDefault="00640AF0"/>
    <w:sectPr w:rsidR="00640AF0" w:rsidSect="006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D10"/>
    <w:multiLevelType w:val="hybridMultilevel"/>
    <w:tmpl w:val="4656E0FA"/>
    <w:lvl w:ilvl="0" w:tplc="70A60E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52AA"/>
    <w:rsid w:val="005D51CE"/>
    <w:rsid w:val="006052AA"/>
    <w:rsid w:val="00640AF0"/>
    <w:rsid w:val="006D061A"/>
    <w:rsid w:val="00EE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52AA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6052A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semiHidden/>
    <w:rsid w:val="006052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05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6088</Words>
  <Characters>34706</Characters>
  <Application>Microsoft Office Word</Application>
  <DocSecurity>0</DocSecurity>
  <Lines>289</Lines>
  <Paragraphs>81</Paragraphs>
  <ScaleCrop>false</ScaleCrop>
  <Company>Home</Company>
  <LinksUpToDate>false</LinksUpToDate>
  <CharactersWithSpaces>40713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2017-09-11T10:23:00Z</dcterms:created>
  <dcterms:modified xsi:type="dcterms:W3CDTF">2017-09-11T10:23:00Z</dcterms:modified>
</cp:coreProperties>
</file>